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6B" w:rsidRDefault="007C2A6B" w:rsidP="007C2A6B">
      <w:pPr>
        <w:spacing w:after="0" w:line="240" w:lineRule="auto"/>
        <w:jc w:val="center"/>
        <w:rPr>
          <w:rFonts w:eastAsia="Times New Roman" w:cs="Times New Roman"/>
          <w:b/>
          <w:bCs/>
          <w:szCs w:val="28"/>
          <w:lang w:eastAsia="ru-RU"/>
        </w:rPr>
      </w:pPr>
      <w:r w:rsidRPr="007C2A6B">
        <w:rPr>
          <w:rFonts w:eastAsia="Times New Roman" w:cs="Times New Roman"/>
          <w:b/>
          <w:bCs/>
          <w:szCs w:val="28"/>
          <w:lang w:eastAsia="ru-RU"/>
        </w:rPr>
        <w:t>Визитная карточка ГБОУ «СОШ п. Алексеевка Хвалынского района»</w:t>
      </w:r>
    </w:p>
    <w:p w:rsidR="007C2A6B" w:rsidRPr="007C2A6B" w:rsidRDefault="007C2A6B" w:rsidP="007C2A6B">
      <w:pPr>
        <w:spacing w:after="0" w:line="240" w:lineRule="auto"/>
        <w:jc w:val="center"/>
        <w:rPr>
          <w:rFonts w:eastAsia="Times New Roman" w:cs="Times New Roman"/>
          <w:szCs w:val="28"/>
          <w:lang w:eastAsia="ru-RU"/>
        </w:rPr>
      </w:pP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Учредитель</w:t>
      </w:r>
      <w:r w:rsidRPr="007C2A6B">
        <w:rPr>
          <w:rFonts w:eastAsia="Times New Roman" w:cs="Times New Roman"/>
          <w:szCs w:val="28"/>
          <w:lang w:eastAsia="ru-RU"/>
        </w:rPr>
        <w:t xml:space="preserve"> - </w:t>
      </w:r>
      <w:r w:rsidRPr="007C2A6B">
        <w:rPr>
          <w:rFonts w:eastAsia="Times New Roman" w:cs="Times New Roman"/>
          <w:szCs w:val="28"/>
          <w:shd w:val="clear" w:color="auto" w:fill="FFFF00"/>
          <w:lang w:eastAsia="ru-RU"/>
        </w:rPr>
        <w:t>Министерство образования Саратовской области</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 xml:space="preserve">Министр - </w:t>
      </w:r>
      <w:r w:rsidRPr="007C2A6B">
        <w:rPr>
          <w:rFonts w:eastAsia="Times New Roman" w:cs="Times New Roman"/>
          <w:szCs w:val="28"/>
          <w:lang w:eastAsia="ru-RU"/>
        </w:rPr>
        <w:t>Марина Анатольевна Епифанова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И.О. Заместителя министра образования области начальник управления специального образования и защиты прав несовершеннолетних </w:t>
      </w:r>
      <w:r w:rsidRPr="007C2A6B">
        <w:rPr>
          <w:rFonts w:eastAsia="Times New Roman" w:cs="Times New Roman"/>
          <w:b/>
          <w:bCs/>
          <w:szCs w:val="28"/>
          <w:lang w:eastAsia="ru-RU"/>
        </w:rPr>
        <w:t>Галина Владимировна Калягина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Начальник отдела учреждений специального (коррекционного) образования и учреждений для детей – сирот и детей, оставшихся без попечения родителей, министерства образования Саратовской области - </w:t>
      </w:r>
      <w:r w:rsidRPr="007C2A6B">
        <w:rPr>
          <w:rFonts w:eastAsia="Times New Roman" w:cs="Times New Roman"/>
          <w:b/>
          <w:bCs/>
          <w:szCs w:val="28"/>
          <w:lang w:eastAsia="ru-RU"/>
        </w:rPr>
        <w:t>Елена Юрьевна Ксенофонтова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 Полное наименование ОУ: </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государственное бюджетное общеобразовательное учреждение Саратовской области «Средняя общеобразовательная школа п</w:t>
      </w:r>
      <w:proofErr w:type="gramStart"/>
      <w:r w:rsidRPr="007C2A6B">
        <w:rPr>
          <w:rFonts w:eastAsia="Times New Roman" w:cs="Times New Roman"/>
          <w:szCs w:val="28"/>
          <w:lang w:eastAsia="ru-RU"/>
        </w:rPr>
        <w:t>.А</w:t>
      </w:r>
      <w:proofErr w:type="gramEnd"/>
      <w:r w:rsidRPr="007C2A6B">
        <w:rPr>
          <w:rFonts w:eastAsia="Times New Roman" w:cs="Times New Roman"/>
          <w:szCs w:val="28"/>
          <w:lang w:eastAsia="ru-RU"/>
        </w:rPr>
        <w:t>лексеевка Хвалынского района»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shd w:val="clear" w:color="auto" w:fill="00FF00"/>
          <w:lang w:eastAsia="ru-RU"/>
        </w:rPr>
        <w:t>Сокращённое наименование: </w:t>
      </w:r>
      <w:r w:rsidRPr="007C2A6B">
        <w:rPr>
          <w:rFonts w:eastAsia="Times New Roman" w:cs="Times New Roman"/>
          <w:b/>
          <w:bCs/>
          <w:szCs w:val="28"/>
          <w:lang w:eastAsia="ru-RU"/>
        </w:rPr>
        <w:t xml:space="preserve">  </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ГБОУ «СОШ п</w:t>
      </w:r>
      <w:proofErr w:type="gramStart"/>
      <w:r w:rsidRPr="007C2A6B">
        <w:rPr>
          <w:rFonts w:eastAsia="Times New Roman" w:cs="Times New Roman"/>
          <w:szCs w:val="28"/>
          <w:lang w:eastAsia="ru-RU"/>
        </w:rPr>
        <w:t>.А</w:t>
      </w:r>
      <w:proofErr w:type="gramEnd"/>
      <w:r w:rsidRPr="007C2A6B">
        <w:rPr>
          <w:rFonts w:eastAsia="Times New Roman" w:cs="Times New Roman"/>
          <w:szCs w:val="28"/>
          <w:lang w:eastAsia="ru-RU"/>
        </w:rPr>
        <w:t>лексеевка Хвалынского района»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shd w:val="clear" w:color="auto" w:fill="00FF00"/>
          <w:lang w:eastAsia="ru-RU"/>
        </w:rPr>
        <w:t>Адрес: </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Россия, 412761,  Саратовская область, </w:t>
      </w:r>
      <w:proofErr w:type="spellStart"/>
      <w:r w:rsidRPr="007C2A6B">
        <w:rPr>
          <w:rFonts w:eastAsia="Times New Roman" w:cs="Times New Roman"/>
          <w:szCs w:val="28"/>
          <w:lang w:eastAsia="ru-RU"/>
        </w:rPr>
        <w:t>Хвалынский</w:t>
      </w:r>
      <w:proofErr w:type="spellEnd"/>
      <w:r w:rsidRPr="007C2A6B">
        <w:rPr>
          <w:rFonts w:eastAsia="Times New Roman" w:cs="Times New Roman"/>
          <w:szCs w:val="28"/>
          <w:lang w:eastAsia="ru-RU"/>
        </w:rPr>
        <w:t xml:space="preserve"> район, поселок  Алексеевка, улица Чапаева, д. 111.</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2). </w:t>
      </w:r>
      <w:hyperlink r:id="rId4" w:tgtFrame="_blank" w:history="1">
        <w:r w:rsidRPr="007C2A6B">
          <w:rPr>
            <w:rFonts w:eastAsia="Times New Roman" w:cs="Times New Roman"/>
            <w:b/>
            <w:bCs/>
            <w:i/>
            <w:iCs/>
            <w:color w:val="0000FF"/>
            <w:szCs w:val="28"/>
            <w:u w:val="single"/>
            <w:lang w:eastAsia="ru-RU"/>
          </w:rPr>
          <w:t>Реквизиты школы</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3). Дата создания ОУ: </w:t>
      </w:r>
      <w:r w:rsidRPr="007C2A6B">
        <w:rPr>
          <w:rFonts w:eastAsia="Times New Roman" w:cs="Times New Roman"/>
          <w:szCs w:val="28"/>
          <w:lang w:eastAsia="ru-RU"/>
        </w:rPr>
        <w:t> </w:t>
      </w:r>
      <w:r w:rsidRPr="007C2A6B">
        <w:rPr>
          <w:rFonts w:eastAsia="Times New Roman" w:cs="Times New Roman"/>
          <w:b/>
          <w:bCs/>
          <w:szCs w:val="28"/>
          <w:lang w:eastAsia="ru-RU"/>
        </w:rPr>
        <w:t xml:space="preserve"> 01 сентября 1873 года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4). Ф.И.О. директора: </w:t>
      </w:r>
      <w:hyperlink r:id="rId5" w:tgtFrame="_blank" w:history="1">
        <w:r w:rsidRPr="007C2A6B">
          <w:rPr>
            <w:rFonts w:eastAsia="Times New Roman" w:cs="Times New Roman"/>
            <w:b/>
            <w:bCs/>
            <w:i/>
            <w:iCs/>
            <w:color w:val="0000FF"/>
            <w:szCs w:val="28"/>
            <w:u w:val="single"/>
            <w:lang w:eastAsia="ru-RU"/>
          </w:rPr>
          <w:t>Симонов Владимир Александрович</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5). Почтовый адрес и местонахождение: </w:t>
      </w:r>
      <w:r w:rsidRPr="007C2A6B">
        <w:rPr>
          <w:rFonts w:eastAsia="Times New Roman" w:cs="Times New Roman"/>
          <w:b/>
          <w:bCs/>
          <w:szCs w:val="28"/>
          <w:u w:val="single"/>
          <w:lang w:eastAsia="ru-RU"/>
        </w:rPr>
        <w:t xml:space="preserve">Россия, 412761,  Саратовская область, </w:t>
      </w:r>
      <w:proofErr w:type="spellStart"/>
      <w:r w:rsidRPr="007C2A6B">
        <w:rPr>
          <w:rFonts w:eastAsia="Times New Roman" w:cs="Times New Roman"/>
          <w:b/>
          <w:bCs/>
          <w:szCs w:val="28"/>
          <w:u w:val="single"/>
          <w:lang w:eastAsia="ru-RU"/>
        </w:rPr>
        <w:t>Хвалынский</w:t>
      </w:r>
      <w:proofErr w:type="spellEnd"/>
      <w:r w:rsidRPr="007C2A6B">
        <w:rPr>
          <w:rFonts w:eastAsia="Times New Roman" w:cs="Times New Roman"/>
          <w:b/>
          <w:bCs/>
          <w:szCs w:val="28"/>
          <w:u w:val="single"/>
          <w:lang w:eastAsia="ru-RU"/>
        </w:rPr>
        <w:t xml:space="preserve"> район, поселок  Алексеевка, улица Чапаева, д. 111</w:t>
      </w:r>
    </w:p>
    <w:p w:rsidR="007C2A6B" w:rsidRPr="007C2A6B" w:rsidRDefault="007C2A6B" w:rsidP="007C2A6B">
      <w:pPr>
        <w:spacing w:after="0" w:line="240" w:lineRule="auto"/>
        <w:rPr>
          <w:rFonts w:eastAsia="Times New Roman" w:cs="Times New Roman"/>
          <w:szCs w:val="28"/>
          <w:lang w:val="en-US" w:eastAsia="ru-RU"/>
        </w:rPr>
      </w:pPr>
      <w:r w:rsidRPr="007C2A6B">
        <w:rPr>
          <w:rFonts w:eastAsia="Times New Roman" w:cs="Times New Roman"/>
          <w:i/>
          <w:iCs/>
          <w:szCs w:val="28"/>
          <w:lang w:val="en-US" w:eastAsia="ru-RU"/>
        </w:rPr>
        <w:t xml:space="preserve">6). E-mail   </w:t>
      </w:r>
      <w:r w:rsidRPr="007C2A6B">
        <w:rPr>
          <w:rFonts w:eastAsia="Times New Roman" w:cs="Times New Roman"/>
          <w:szCs w:val="28"/>
          <w:lang w:val="en-US" w:eastAsia="ru-RU"/>
        </w:rPr>
        <w:t> </w:t>
      </w:r>
      <w:r w:rsidRPr="007C2A6B">
        <w:rPr>
          <w:rFonts w:eastAsia="Times New Roman" w:cs="Times New Roman"/>
          <w:b/>
          <w:bCs/>
          <w:i/>
          <w:iCs/>
          <w:szCs w:val="28"/>
          <w:lang w:val="en-US" w:eastAsia="ru-RU"/>
        </w:rPr>
        <w:t>paschinzi@yandex.ru</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val="en-US" w:eastAsia="ru-RU"/>
        </w:rPr>
        <w:t xml:space="preserve">7). </w:t>
      </w:r>
      <w:r w:rsidRPr="007C2A6B">
        <w:rPr>
          <w:rFonts w:eastAsia="Times New Roman" w:cs="Times New Roman"/>
          <w:b/>
          <w:bCs/>
          <w:i/>
          <w:iCs/>
          <w:szCs w:val="28"/>
          <w:lang w:eastAsia="ru-RU"/>
        </w:rPr>
        <w:t>Телефон</w:t>
      </w:r>
      <w:r w:rsidRPr="007C2A6B">
        <w:rPr>
          <w:rFonts w:eastAsia="Times New Roman" w:cs="Times New Roman"/>
          <w:i/>
          <w:iCs/>
          <w:szCs w:val="28"/>
          <w:lang w:eastAsia="ru-RU"/>
        </w:rPr>
        <w:t xml:space="preserve"> +7-845-95-2-31-64           </w:t>
      </w:r>
      <w:r w:rsidRPr="007C2A6B">
        <w:rPr>
          <w:rFonts w:eastAsia="Times New Roman" w:cs="Times New Roman"/>
          <w:b/>
          <w:bCs/>
          <w:i/>
          <w:iCs/>
          <w:szCs w:val="28"/>
          <w:lang w:eastAsia="ru-RU"/>
        </w:rPr>
        <w:t xml:space="preserve">Факс </w:t>
      </w:r>
      <w:r w:rsidRPr="007C2A6B">
        <w:rPr>
          <w:rFonts w:eastAsia="Times New Roman" w:cs="Times New Roman"/>
          <w:i/>
          <w:iCs/>
          <w:szCs w:val="28"/>
          <w:lang w:eastAsia="ru-RU"/>
        </w:rPr>
        <w:t>(автомат) +7-845-95-2-30-89</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8). Язык преподавания – </w:t>
      </w:r>
      <w:r w:rsidRPr="007C2A6B">
        <w:rPr>
          <w:rFonts w:eastAsia="Times New Roman" w:cs="Times New Roman"/>
          <w:b/>
          <w:bCs/>
          <w:i/>
          <w:iCs/>
          <w:szCs w:val="28"/>
          <w:u w:val="single"/>
          <w:lang w:eastAsia="ru-RU"/>
        </w:rPr>
        <w:t>РУССКИЙ</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9). Форма обучения – </w:t>
      </w:r>
      <w:r w:rsidRPr="007C2A6B">
        <w:rPr>
          <w:rFonts w:eastAsia="Times New Roman" w:cs="Times New Roman"/>
          <w:b/>
          <w:bCs/>
          <w:i/>
          <w:iCs/>
          <w:szCs w:val="28"/>
          <w:u w:val="single"/>
          <w:lang w:eastAsia="ru-RU"/>
        </w:rPr>
        <w:t>ОЧНАЯ</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10). Нормативный срок обучения – </w:t>
      </w:r>
      <w:r w:rsidRPr="007C2A6B">
        <w:rPr>
          <w:rFonts w:eastAsia="Times New Roman" w:cs="Times New Roman"/>
          <w:b/>
          <w:bCs/>
          <w:i/>
          <w:iCs/>
          <w:szCs w:val="28"/>
          <w:u w:val="single"/>
          <w:lang w:eastAsia="ru-RU"/>
        </w:rPr>
        <w:t>11 лет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12). График работы </w:t>
      </w:r>
      <w:hyperlink r:id="rId6" w:tgtFrame="_blank" w:history="1">
        <w:r w:rsidRPr="007C2A6B">
          <w:rPr>
            <w:rFonts w:eastAsia="Times New Roman" w:cs="Times New Roman"/>
            <w:b/>
            <w:bCs/>
            <w:i/>
            <w:iCs/>
            <w:color w:val="0000FF"/>
            <w:szCs w:val="28"/>
            <w:u w:val="single"/>
            <w:lang w:eastAsia="ru-RU"/>
          </w:rPr>
          <w:t>ПЕРЕЙТИ</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13). Режим работы </w:t>
      </w:r>
      <w:hyperlink r:id="rId7" w:tgtFrame="_blank" w:history="1">
        <w:r w:rsidRPr="007C2A6B">
          <w:rPr>
            <w:rFonts w:eastAsia="Times New Roman" w:cs="Times New Roman"/>
            <w:b/>
            <w:bCs/>
            <w:i/>
            <w:iCs/>
            <w:color w:val="0000FF"/>
            <w:szCs w:val="28"/>
            <w:u w:val="single"/>
            <w:lang w:eastAsia="ru-RU"/>
          </w:rPr>
          <w:t>ПЕРЕЙТИ</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14). Социальная поддержка </w:t>
      </w:r>
      <w:proofErr w:type="gramStart"/>
      <w:r w:rsidRPr="007C2A6B">
        <w:rPr>
          <w:rFonts w:eastAsia="Times New Roman" w:cs="Times New Roman"/>
          <w:i/>
          <w:iCs/>
          <w:szCs w:val="28"/>
          <w:lang w:eastAsia="ru-RU"/>
        </w:rPr>
        <w:t>обучающихся</w:t>
      </w:r>
      <w:proofErr w:type="gramEnd"/>
      <w:r w:rsidRPr="007C2A6B">
        <w:rPr>
          <w:rFonts w:eastAsia="Times New Roman" w:cs="Times New Roman"/>
          <w:i/>
          <w:iCs/>
          <w:szCs w:val="28"/>
          <w:lang w:eastAsia="ru-RU"/>
        </w:rPr>
        <w:t xml:space="preserve"> </w:t>
      </w:r>
      <w:hyperlink r:id="rId8" w:tgtFrame="_blank" w:history="1">
        <w:r w:rsidRPr="007C2A6B">
          <w:rPr>
            <w:rFonts w:eastAsia="Times New Roman" w:cs="Times New Roman"/>
            <w:b/>
            <w:bCs/>
            <w:i/>
            <w:iCs/>
            <w:color w:val="0000FF"/>
            <w:szCs w:val="28"/>
            <w:u w:val="single"/>
            <w:lang w:eastAsia="ru-RU"/>
          </w:rPr>
          <w:t>ПЕРЕЙТИ</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15). Численность </w:t>
      </w:r>
      <w:proofErr w:type="gramStart"/>
      <w:r w:rsidRPr="007C2A6B">
        <w:rPr>
          <w:rFonts w:eastAsia="Times New Roman" w:cs="Times New Roman"/>
          <w:i/>
          <w:iCs/>
          <w:szCs w:val="28"/>
          <w:lang w:eastAsia="ru-RU"/>
        </w:rPr>
        <w:t>обучающихся</w:t>
      </w:r>
      <w:proofErr w:type="gramEnd"/>
      <w:r w:rsidRPr="007C2A6B">
        <w:rPr>
          <w:rFonts w:eastAsia="Times New Roman" w:cs="Times New Roman"/>
          <w:i/>
          <w:iCs/>
          <w:szCs w:val="28"/>
          <w:lang w:eastAsia="ru-RU"/>
        </w:rPr>
        <w:t xml:space="preserve"> по классам </w:t>
      </w:r>
      <w:hyperlink r:id="rId9" w:tgtFrame="_blank" w:history="1">
        <w:r w:rsidRPr="007C2A6B">
          <w:rPr>
            <w:rFonts w:eastAsia="Times New Roman" w:cs="Times New Roman"/>
            <w:b/>
            <w:bCs/>
            <w:i/>
            <w:iCs/>
            <w:color w:val="0000FF"/>
            <w:szCs w:val="28"/>
            <w:u w:val="single"/>
            <w:lang w:eastAsia="ru-RU"/>
          </w:rPr>
          <w:t>ПЕРЕЙТИ</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16). Код школы ЕГЭ и ОГЭ  </w:t>
      </w:r>
      <w:r w:rsidRPr="007C2A6B">
        <w:rPr>
          <w:rFonts w:eastAsia="Times New Roman" w:cs="Times New Roman"/>
          <w:b/>
          <w:bCs/>
          <w:i/>
          <w:iCs/>
          <w:szCs w:val="28"/>
          <w:u w:val="single"/>
          <w:lang w:eastAsia="ru-RU"/>
        </w:rPr>
        <w:t>249033</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17). Электронная торговая площадка </w:t>
      </w:r>
      <w:hyperlink r:id="rId10" w:tgtFrame="_blank" w:history="1">
        <w:r w:rsidRPr="007C2A6B">
          <w:rPr>
            <w:rFonts w:eastAsia="Times New Roman" w:cs="Times New Roman"/>
            <w:b/>
            <w:bCs/>
            <w:color w:val="0000FF"/>
            <w:szCs w:val="28"/>
            <w:u w:val="single"/>
            <w:lang w:eastAsia="ru-RU"/>
          </w:rPr>
          <w:t>http://zakupki.gov.ru/</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18). </w:t>
      </w:r>
      <w:proofErr w:type="gramStart"/>
      <w:r w:rsidRPr="007C2A6B">
        <w:rPr>
          <w:rFonts w:eastAsia="Times New Roman" w:cs="Times New Roman"/>
          <w:i/>
          <w:iCs/>
          <w:szCs w:val="28"/>
          <w:lang w:eastAsia="ru-RU"/>
        </w:rPr>
        <w:t>Электронная</w:t>
      </w:r>
      <w:proofErr w:type="gramEnd"/>
      <w:r w:rsidRPr="007C2A6B">
        <w:rPr>
          <w:rFonts w:eastAsia="Times New Roman" w:cs="Times New Roman"/>
          <w:i/>
          <w:iCs/>
          <w:szCs w:val="28"/>
          <w:lang w:eastAsia="ru-RU"/>
        </w:rPr>
        <w:t> </w:t>
      </w:r>
      <w:r w:rsidRPr="007C2A6B">
        <w:rPr>
          <w:rFonts w:eastAsia="Times New Roman" w:cs="Times New Roman"/>
          <w:szCs w:val="28"/>
          <w:lang w:eastAsia="ru-RU"/>
        </w:rPr>
        <w:t xml:space="preserve">информации о государственном учреждении на  </w:t>
      </w:r>
      <w:hyperlink r:id="rId11" w:tgtFrame="_blank" w:history="1">
        <w:r w:rsidRPr="007C2A6B">
          <w:rPr>
            <w:rFonts w:eastAsia="Times New Roman" w:cs="Times New Roman"/>
            <w:b/>
            <w:bCs/>
            <w:color w:val="0000FF"/>
            <w:szCs w:val="28"/>
            <w:u w:val="single"/>
            <w:lang w:eastAsia="ru-RU"/>
          </w:rPr>
          <w:t>http://bus.gov.ru/pub/agency/52790</w:t>
        </w:r>
      </w:hyperlink>
    </w:p>
    <w:p w:rsidR="007C2A6B" w:rsidRPr="007C2A6B" w:rsidRDefault="007C2A6B" w:rsidP="007C2A6B">
      <w:pPr>
        <w:spacing w:after="0" w:line="240" w:lineRule="auto"/>
        <w:rPr>
          <w:rFonts w:eastAsia="Times New Roman" w:cs="Times New Roman"/>
          <w:szCs w:val="28"/>
          <w:lang w:eastAsia="ru-RU"/>
        </w:rPr>
      </w:pPr>
      <w:hyperlink r:id="rId12" w:tgtFrame="_blank" w:history="1">
        <w:proofErr w:type="spellStart"/>
        <w:proofErr w:type="gramStart"/>
        <w:r w:rsidRPr="007C2A6B">
          <w:rPr>
            <w:rFonts w:eastAsia="Times New Roman" w:cs="Times New Roman"/>
            <w:b/>
            <w:bCs/>
            <w:color w:val="0000FF"/>
            <w:szCs w:val="28"/>
            <w:u w:val="single"/>
            <w:lang w:eastAsia="ru-RU"/>
          </w:rPr>
          <w:t>h</w:t>
        </w:r>
        <w:proofErr w:type="gramEnd"/>
        <w:r w:rsidRPr="007C2A6B">
          <w:rPr>
            <w:rFonts w:eastAsia="Times New Roman" w:cs="Times New Roman"/>
            <w:b/>
            <w:bCs/>
            <w:color w:val="0000FF"/>
            <w:szCs w:val="28"/>
            <w:u w:val="single"/>
            <w:lang w:eastAsia="ru-RU"/>
          </w:rPr>
          <w:t>лан-график</w:t>
        </w:r>
        <w:proofErr w:type="spellEnd"/>
        <w:r w:rsidRPr="007C2A6B">
          <w:rPr>
            <w:rFonts w:eastAsia="Times New Roman" w:cs="Times New Roman"/>
            <w:b/>
            <w:bCs/>
            <w:color w:val="0000FF"/>
            <w:szCs w:val="28"/>
            <w:u w:val="single"/>
            <w:lang w:eastAsia="ru-RU"/>
          </w:rPr>
          <w:t xml:space="preserve"> на 2016 год</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19). Транспортное средство </w:t>
      </w:r>
      <w:r w:rsidRPr="007C2A6B">
        <w:rPr>
          <w:rFonts w:eastAsia="Times New Roman" w:cs="Times New Roman"/>
          <w:szCs w:val="28"/>
          <w:lang w:eastAsia="ru-RU"/>
        </w:rPr>
        <w:t xml:space="preserve">для перевозки детей </w:t>
      </w:r>
      <w:hyperlink r:id="rId13" w:tgtFrame="_blank" w:history="1">
        <w:proofErr w:type="spellStart"/>
        <w:r w:rsidRPr="007C2A6B">
          <w:rPr>
            <w:rFonts w:eastAsia="Times New Roman" w:cs="Times New Roman"/>
            <w:b/>
            <w:bCs/>
            <w:color w:val="0000FF"/>
            <w:szCs w:val="28"/>
            <w:u w:val="single"/>
            <w:lang w:eastAsia="ru-RU"/>
          </w:rPr>
          <w:t>Ford</w:t>
        </w:r>
        <w:proofErr w:type="spellEnd"/>
        <w:r w:rsidRPr="007C2A6B">
          <w:rPr>
            <w:rFonts w:eastAsia="Times New Roman" w:cs="Times New Roman"/>
            <w:b/>
            <w:bCs/>
            <w:color w:val="0000FF"/>
            <w:szCs w:val="28"/>
            <w:u w:val="single"/>
            <w:lang w:eastAsia="ru-RU"/>
          </w:rPr>
          <w:t xml:space="preserve"> </w:t>
        </w:r>
        <w:proofErr w:type="spellStart"/>
        <w:r w:rsidRPr="007C2A6B">
          <w:rPr>
            <w:rFonts w:eastAsia="Times New Roman" w:cs="Times New Roman"/>
            <w:b/>
            <w:bCs/>
            <w:color w:val="0000FF"/>
            <w:szCs w:val="28"/>
            <w:u w:val="single"/>
            <w:lang w:eastAsia="ru-RU"/>
          </w:rPr>
          <w:t>Tranzit</w:t>
        </w:r>
        <w:proofErr w:type="spellEnd"/>
        <w:r w:rsidRPr="007C2A6B">
          <w:rPr>
            <w:rFonts w:eastAsia="Times New Roman" w:cs="Times New Roman"/>
            <w:b/>
            <w:bCs/>
            <w:color w:val="0000FF"/>
            <w:szCs w:val="28"/>
            <w:u w:val="single"/>
            <w:lang w:eastAsia="ru-RU"/>
          </w:rPr>
          <w:t xml:space="preserve"> TST41D</w:t>
        </w:r>
      </w:hyperlink>
      <w:r w:rsidRPr="007C2A6B">
        <w:rPr>
          <w:rFonts w:eastAsia="Times New Roman" w:cs="Times New Roman"/>
          <w:i/>
          <w:iCs/>
          <w:szCs w:val="28"/>
          <w:lang w:eastAsia="ru-RU"/>
        </w:rPr>
        <w:t xml:space="preserve"> </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i/>
          <w:iCs/>
          <w:szCs w:val="28"/>
          <w:lang w:eastAsia="ru-RU"/>
        </w:rPr>
        <w:t xml:space="preserve">20). </w:t>
      </w:r>
      <w:r w:rsidRPr="007C2A6B">
        <w:rPr>
          <w:rFonts w:eastAsia="Times New Roman" w:cs="Times New Roman"/>
          <w:szCs w:val="28"/>
          <w:lang w:eastAsia="ru-RU"/>
        </w:rPr>
        <w:t>Код учебного заведения</w:t>
      </w:r>
      <w:r w:rsidRPr="007C2A6B">
        <w:rPr>
          <w:rFonts w:eastAsia="Times New Roman" w:cs="Times New Roman"/>
          <w:i/>
          <w:iCs/>
          <w:szCs w:val="28"/>
          <w:lang w:eastAsia="ru-RU"/>
        </w:rPr>
        <w:t>  900. Код района - 38 (</w:t>
      </w:r>
      <w:proofErr w:type="spellStart"/>
      <w:r w:rsidRPr="007C2A6B">
        <w:rPr>
          <w:rFonts w:eastAsia="Times New Roman" w:cs="Times New Roman"/>
          <w:i/>
          <w:iCs/>
          <w:szCs w:val="28"/>
          <w:lang w:eastAsia="ru-RU"/>
        </w:rPr>
        <w:t>Хвалынский</w:t>
      </w:r>
      <w:proofErr w:type="spellEnd"/>
      <w:r w:rsidRPr="007C2A6B">
        <w:rPr>
          <w:rFonts w:eastAsia="Times New Roman" w:cs="Times New Roman"/>
          <w:i/>
          <w:iCs/>
          <w:szCs w:val="28"/>
          <w:lang w:eastAsia="ru-RU"/>
        </w:rPr>
        <w:t>)</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 xml:space="preserve">Контингент </w:t>
      </w:r>
      <w:proofErr w:type="gramStart"/>
      <w:r w:rsidRPr="007C2A6B">
        <w:rPr>
          <w:rFonts w:eastAsia="Times New Roman" w:cs="Times New Roman"/>
          <w:b/>
          <w:bCs/>
          <w:szCs w:val="28"/>
          <w:u w:val="single"/>
          <w:lang w:eastAsia="ru-RU"/>
        </w:rPr>
        <w:t>обучающихся</w:t>
      </w:r>
      <w:proofErr w:type="gramEnd"/>
      <w:r w:rsidRPr="007C2A6B">
        <w:rPr>
          <w:rFonts w:eastAsia="Times New Roman" w:cs="Times New Roman"/>
          <w:szCs w:val="28"/>
          <w:u w:val="single"/>
          <w:lang w:eastAsia="ru-RU"/>
        </w:rPr>
        <w:t xml:space="preserve"> (на 1 сентября 2016 года)</w:t>
      </w:r>
      <w:r w:rsidRPr="007C2A6B">
        <w:rPr>
          <w:rFonts w:eastAsia="Times New Roman" w:cs="Times New Roman"/>
          <w:b/>
          <w:bCs/>
          <w:szCs w:val="28"/>
          <w:u w:val="single"/>
          <w:lang w:eastAsia="ru-RU"/>
        </w:rPr>
        <w:t>:</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u w:val="single"/>
          <w:lang w:eastAsia="ru-RU"/>
        </w:rPr>
        <w:t>1-4 классы - 65чел.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1кл-15ч;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2кл-19ч;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lastRenderedPageBreak/>
        <w:t>3кл-17 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4кл-14ч.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u w:val="single"/>
          <w:lang w:eastAsia="ru-RU"/>
        </w:rPr>
        <w:t>5-9 классы -   121 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5кл-23ч;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6кл-21 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7кл- 23 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8кл- 22ч;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9Акл- 20ч;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9Бкл- 11ч;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u w:val="single"/>
          <w:lang w:eastAsia="ru-RU"/>
        </w:rPr>
        <w:t>10-11 классы - 10 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10кл-0ч;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11кл-6ч;</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 xml:space="preserve">Количество вакантных мест для приема (перевода) обучающихся (на 1 сентября 2016 года):  </w:t>
      </w:r>
      <w:hyperlink r:id="rId14" w:tgtFrame="_blank" w:history="1">
        <w:r w:rsidRPr="007C2A6B">
          <w:rPr>
            <w:rFonts w:eastAsia="Times New Roman" w:cs="Times New Roman"/>
            <w:b/>
            <w:bCs/>
            <w:color w:val="0000FF"/>
            <w:szCs w:val="28"/>
            <w:u w:val="single"/>
            <w:lang w:eastAsia="ru-RU"/>
          </w:rPr>
          <w:t>ПЕРЕЙТИ</w:t>
        </w:r>
      </w:hyperlink>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Педагогический состав:</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Всего учителей:  </w:t>
      </w:r>
      <w:r w:rsidRPr="007C2A6B">
        <w:rPr>
          <w:rFonts w:eastAsia="Times New Roman" w:cs="Times New Roman"/>
          <w:szCs w:val="28"/>
          <w:u w:val="single"/>
          <w:lang w:eastAsia="ru-RU"/>
        </w:rPr>
        <w:t>17 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Высшая категория   </w:t>
      </w:r>
      <w:r w:rsidRPr="007C2A6B">
        <w:rPr>
          <w:rFonts w:eastAsia="Times New Roman" w:cs="Times New Roman"/>
          <w:szCs w:val="28"/>
          <w:u w:val="single"/>
          <w:lang w:eastAsia="ru-RU"/>
        </w:rPr>
        <w:t>10 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Первая категория   </w:t>
      </w:r>
      <w:r w:rsidRPr="007C2A6B">
        <w:rPr>
          <w:rFonts w:eastAsia="Times New Roman" w:cs="Times New Roman"/>
          <w:szCs w:val="28"/>
          <w:u w:val="single"/>
          <w:lang w:eastAsia="ru-RU"/>
        </w:rPr>
        <w:t>6 чел.</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Отраслевые награды   </w:t>
      </w:r>
      <w:r w:rsidRPr="007C2A6B">
        <w:rPr>
          <w:rFonts w:eastAsia="Times New Roman" w:cs="Times New Roman"/>
          <w:szCs w:val="28"/>
          <w:u w:val="single"/>
          <w:lang w:eastAsia="ru-RU"/>
        </w:rPr>
        <w:t>7 чел. Почетные работники общего образования РФ</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Режим работы организации:</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Понедельник – пятница с 8.15 до 18.00.</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 воскресенье и праздничные дни (установленные законодательством Российской Федерации) образовательное учреждение не работает. На период школьных каникул приказом директора школы устанавливается особый график работы образовательного учреждения. Учебные занятия начинаются в 8.30. Проведение «нулевых» уроков не допускается.</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Расписание звонков с понедельника по пятницу:</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1 урок – 8.30 – 9.10 перемена 10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2 урок – 9.20 – 10.00 перемена 10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3 урок – 10.10 – 10.50 перемена 10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4 урок – 11.00 – 11.40 перемена 20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5 урок – 12.00 – 12.40 перемена 20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6 урок – 13.00 – 13.40 перемена 20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7 урок – 14.00 – 14.40 перемена 20 минут</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8 урок – 15.00 – 15.40</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Регламентирование образовательного процесса на неделю</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 образовательном учреждении устанавливается продолжительность учебной недели: для учащихся 1  класса – 5 дней; для учащихся 2 – 11 классов – 5 дней.</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Расписание работы ГПД</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 2016-2017 учебном году открыта 1 группа продленного дня. Режим работы ГПД: понедельник – пятница с 12.00 до 16.00.</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lang w:eastAsia="ru-RU"/>
        </w:rPr>
        <w:t>Расписание работы внеурочной деятельности.</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 2016-2017 учебном году работают 23 кружка (секции) во внеурочной деятельности школы образования детей.</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lastRenderedPageBreak/>
        <w:t>Режим работы  внеурочной деятельности:</w:t>
      </w:r>
      <w:r w:rsidRPr="007C2A6B">
        <w:rPr>
          <w:rFonts w:eastAsia="Times New Roman" w:cs="Times New Roman"/>
          <w:szCs w:val="28"/>
          <w:lang w:eastAsia="ru-RU"/>
        </w:rPr>
        <w:t xml:space="preserve"> понедельник – пятница с 13.00 до 18.00.</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Реализация профильного обучения:</w:t>
      </w:r>
      <w:r w:rsidRPr="007C2A6B">
        <w:rPr>
          <w:rFonts w:eastAsia="Times New Roman" w:cs="Times New Roman"/>
          <w:szCs w:val="28"/>
          <w:u w:val="single"/>
          <w:lang w:eastAsia="ru-RU"/>
        </w:rPr>
        <w:t xml:space="preserve">  в 10-11 </w:t>
      </w:r>
      <w:proofErr w:type="spellStart"/>
      <w:r w:rsidRPr="007C2A6B">
        <w:rPr>
          <w:rFonts w:eastAsia="Times New Roman" w:cs="Times New Roman"/>
          <w:szCs w:val="28"/>
          <w:u w:val="single"/>
          <w:lang w:eastAsia="ru-RU"/>
        </w:rPr>
        <w:t>кл</w:t>
      </w:r>
      <w:proofErr w:type="spellEnd"/>
      <w:r w:rsidRPr="007C2A6B">
        <w:rPr>
          <w:rFonts w:eastAsia="Times New Roman" w:cs="Times New Roman"/>
          <w:szCs w:val="28"/>
          <w:u w:val="single"/>
          <w:lang w:eastAsia="ru-RU"/>
        </w:rPr>
        <w:t>. универсальный профиль.</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Историческая сводка:</w:t>
      </w:r>
      <w:r w:rsidRPr="007C2A6B">
        <w:rPr>
          <w:rFonts w:eastAsia="Times New Roman" w:cs="Times New Roman"/>
          <w:szCs w:val="28"/>
          <w:lang w:eastAsia="ru-RU"/>
        </w:rPr>
        <w:t xml:space="preserve"> Учреждение основано в 1873 г. как земская, затем как начальная школа. С 1938 г. – средняя школа. На основании Постановления администрации объединенного муниципального образования Хвалынского района от 24.09.1998 г. № 662/1 Учреждение зарегистрировано как муниципальное образовательное учреждение – Алексеевская общеобразовательная средняя школа. В соответствии с приказом отдела образования администрации Хвалынского муниципального района Саратовской области № 8 от 29.12.2000 г. Учреждение зарегистрировано как Муниципальное общеобразовательное учреждение средняя общеобразовательная школа п. Алексеевка Хвалынского района Саратовской области. На основании постановления администрации объединенного муниципального образования Хвалынского района Саратовской области от 01.10.2003 г. № 1170/2 «О реорганизации образовательных учреждений р.п. Алексеевка» Учреждение является правопреемником муниципального дошкольного образовательного учреждения детского сада р.п. Алексеевка. В соответствии с распоряжением Правительства Саратовской области от 30.07.2014 года № 120-Пр Муниципальное общеобразовательное учреждение средняя общеобразовательная школа поселка Алексеевка Хвалынского района Саратовской области переименовано в Государственное бюджетное общеобразовательное учреждение Саратовской области «Средняя общеобразовательная школа п</w:t>
      </w:r>
      <w:proofErr w:type="gramStart"/>
      <w:r w:rsidRPr="007C2A6B">
        <w:rPr>
          <w:rFonts w:eastAsia="Times New Roman" w:cs="Times New Roman"/>
          <w:szCs w:val="28"/>
          <w:lang w:eastAsia="ru-RU"/>
        </w:rPr>
        <w:t>.А</w:t>
      </w:r>
      <w:proofErr w:type="gramEnd"/>
      <w:r w:rsidRPr="007C2A6B">
        <w:rPr>
          <w:rFonts w:eastAsia="Times New Roman" w:cs="Times New Roman"/>
          <w:szCs w:val="28"/>
          <w:lang w:eastAsia="ru-RU"/>
        </w:rPr>
        <w:t>лексеевка Хвалынского района», сокращенно: ГБОУ «СОШ п</w:t>
      </w:r>
      <w:proofErr w:type="gramStart"/>
      <w:r w:rsidRPr="007C2A6B">
        <w:rPr>
          <w:rFonts w:eastAsia="Times New Roman" w:cs="Times New Roman"/>
          <w:szCs w:val="28"/>
          <w:lang w:eastAsia="ru-RU"/>
        </w:rPr>
        <w:t>.А</w:t>
      </w:r>
      <w:proofErr w:type="gramEnd"/>
      <w:r w:rsidRPr="007C2A6B">
        <w:rPr>
          <w:rFonts w:eastAsia="Times New Roman" w:cs="Times New Roman"/>
          <w:szCs w:val="28"/>
          <w:lang w:eastAsia="ru-RU"/>
        </w:rPr>
        <w:t>лексеевка Хвалынского района».</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ОГРН:1036404101898</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ИНН:6448009208</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КПП:644801001</w:t>
      </w:r>
    </w:p>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Реквизиты </w:t>
      </w:r>
      <w:hyperlink r:id="rId15" w:tgtFrame="_blank" w:history="1">
        <w:r w:rsidRPr="007C2A6B">
          <w:rPr>
            <w:rFonts w:eastAsia="Times New Roman" w:cs="Times New Roman"/>
            <w:b/>
            <w:bCs/>
            <w:color w:val="0000FF"/>
            <w:szCs w:val="28"/>
            <w:u w:val="single"/>
            <w:lang w:eastAsia="ru-RU"/>
          </w:rPr>
          <w:t>лицензии</w:t>
        </w:r>
      </w:hyperlink>
      <w:r w:rsidRPr="007C2A6B">
        <w:rPr>
          <w:rFonts w:eastAsia="Times New Roman" w:cs="Times New Roman"/>
          <w:szCs w:val="28"/>
          <w:lang w:eastAsia="ru-RU"/>
        </w:rPr>
        <w:t xml:space="preserve"> на право осуществления образовательной деятельности:</w:t>
      </w:r>
    </w:p>
    <w:tbl>
      <w:tblPr>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7"/>
        <w:gridCol w:w="1496"/>
        <w:gridCol w:w="1496"/>
        <w:gridCol w:w="4183"/>
      </w:tblGrid>
      <w:tr w:rsidR="007C2A6B" w:rsidRPr="007C2A6B" w:rsidTr="00193E76">
        <w:trPr>
          <w:tblCellSpacing w:w="0" w:type="dxa"/>
        </w:trPr>
        <w:tc>
          <w:tcPr>
            <w:tcW w:w="148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серия</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proofErr w:type="spellStart"/>
            <w:r w:rsidRPr="007C2A6B">
              <w:rPr>
                <w:rFonts w:eastAsia="Times New Roman" w:cs="Times New Roman"/>
                <w:szCs w:val="28"/>
                <w:lang w:eastAsia="ru-RU"/>
              </w:rPr>
              <w:t>рег</w:t>
            </w:r>
            <w:proofErr w:type="spellEnd"/>
            <w:r w:rsidRPr="007C2A6B">
              <w:rPr>
                <w:rFonts w:eastAsia="Times New Roman" w:cs="Times New Roman"/>
                <w:szCs w:val="28"/>
                <w:lang w:eastAsia="ru-RU"/>
              </w:rPr>
              <w:t>. номер</w:t>
            </w:r>
          </w:p>
        </w:tc>
        <w:tc>
          <w:tcPr>
            <w:tcW w:w="4183"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дата окончания срока действия</w:t>
            </w:r>
          </w:p>
        </w:tc>
      </w:tr>
      <w:tr w:rsidR="007C2A6B" w:rsidRPr="007C2A6B" w:rsidTr="00193E76">
        <w:trPr>
          <w:tblCellSpacing w:w="0" w:type="dxa"/>
        </w:trPr>
        <w:tc>
          <w:tcPr>
            <w:tcW w:w="148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64Л01</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0001244</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1599</w:t>
            </w:r>
          </w:p>
        </w:tc>
        <w:tc>
          <w:tcPr>
            <w:tcW w:w="4183"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бессрочно</w:t>
            </w:r>
          </w:p>
        </w:tc>
      </w:tr>
    </w:tbl>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Реквизиты </w:t>
      </w:r>
      <w:hyperlink r:id="rId16" w:tgtFrame="_blank" w:history="1">
        <w:r w:rsidRPr="007C2A6B">
          <w:rPr>
            <w:rFonts w:eastAsia="Times New Roman" w:cs="Times New Roman"/>
            <w:b/>
            <w:bCs/>
            <w:color w:val="0000FF"/>
            <w:szCs w:val="28"/>
            <w:u w:val="single"/>
            <w:lang w:eastAsia="ru-RU"/>
          </w:rPr>
          <w:t>лицензии</w:t>
        </w:r>
      </w:hyperlink>
      <w:r w:rsidRPr="007C2A6B">
        <w:rPr>
          <w:rFonts w:eastAsia="Times New Roman" w:cs="Times New Roman"/>
          <w:szCs w:val="28"/>
          <w:lang w:eastAsia="ru-RU"/>
        </w:rPr>
        <w:t xml:space="preserve"> на право осуществления медицинской деятельности:</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7"/>
        <w:gridCol w:w="3490"/>
        <w:gridCol w:w="1496"/>
        <w:gridCol w:w="2756"/>
      </w:tblGrid>
      <w:tr w:rsidR="007C2A6B" w:rsidRPr="007C2A6B" w:rsidTr="00193E76">
        <w:trPr>
          <w:tblCellSpacing w:w="0" w:type="dxa"/>
        </w:trPr>
        <w:tc>
          <w:tcPr>
            <w:tcW w:w="148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серия</w:t>
            </w:r>
          </w:p>
        </w:tc>
        <w:tc>
          <w:tcPr>
            <w:tcW w:w="3490"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proofErr w:type="spellStart"/>
            <w:r w:rsidRPr="007C2A6B">
              <w:rPr>
                <w:rFonts w:eastAsia="Times New Roman" w:cs="Times New Roman"/>
                <w:szCs w:val="28"/>
                <w:lang w:eastAsia="ru-RU"/>
              </w:rPr>
              <w:t>рег</w:t>
            </w:r>
            <w:proofErr w:type="spellEnd"/>
            <w:r w:rsidRPr="007C2A6B">
              <w:rPr>
                <w:rFonts w:eastAsia="Times New Roman" w:cs="Times New Roman"/>
                <w:szCs w:val="28"/>
                <w:lang w:eastAsia="ru-RU"/>
              </w:rPr>
              <w:t>. номер</w:t>
            </w:r>
          </w:p>
        </w:tc>
        <w:tc>
          <w:tcPr>
            <w:tcW w:w="275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дата окончания срока действия</w:t>
            </w:r>
          </w:p>
        </w:tc>
      </w:tr>
      <w:tr w:rsidR="007C2A6B" w:rsidRPr="007C2A6B" w:rsidTr="00193E76">
        <w:trPr>
          <w:tblCellSpacing w:w="0" w:type="dxa"/>
        </w:trPr>
        <w:tc>
          <w:tcPr>
            <w:tcW w:w="148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ЛО-64</w:t>
            </w:r>
          </w:p>
        </w:tc>
        <w:tc>
          <w:tcPr>
            <w:tcW w:w="3490"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ЛО-64-01-002279</w:t>
            </w:r>
          </w:p>
        </w:tc>
        <w:tc>
          <w:tcPr>
            <w:tcW w:w="149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0001843</w:t>
            </w:r>
          </w:p>
        </w:tc>
        <w:tc>
          <w:tcPr>
            <w:tcW w:w="275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бессрочно</w:t>
            </w:r>
          </w:p>
        </w:tc>
      </w:tr>
    </w:tbl>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 xml:space="preserve">Реквизиты </w:t>
      </w:r>
      <w:hyperlink r:id="rId17" w:tgtFrame="_blank" w:history="1">
        <w:r w:rsidRPr="007C2A6B">
          <w:rPr>
            <w:rFonts w:eastAsia="Times New Roman" w:cs="Times New Roman"/>
            <w:b/>
            <w:bCs/>
            <w:color w:val="0000FF"/>
            <w:szCs w:val="28"/>
            <w:u w:val="single"/>
            <w:lang w:eastAsia="ru-RU"/>
          </w:rPr>
          <w:t>свидетельства о государственной аккредитации</w:t>
        </w:r>
      </w:hyperlink>
      <w:r w:rsidRPr="007C2A6B">
        <w:rPr>
          <w:rFonts w:eastAsia="Times New Roman" w:cs="Times New Roman"/>
          <w:szCs w:val="28"/>
          <w:lang w:eastAsia="ru-RU"/>
        </w:rPr>
        <w:t>:</w:t>
      </w:r>
    </w:p>
    <w:tbl>
      <w:tblPr>
        <w:tblW w:w="93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3"/>
        <w:gridCol w:w="1195"/>
        <w:gridCol w:w="3439"/>
        <w:gridCol w:w="2242"/>
        <w:gridCol w:w="1326"/>
      </w:tblGrid>
      <w:tr w:rsidR="007C2A6B" w:rsidRPr="007C2A6B" w:rsidTr="00193E76">
        <w:trPr>
          <w:tblCellSpacing w:w="0" w:type="dxa"/>
        </w:trPr>
        <w:tc>
          <w:tcPr>
            <w:tcW w:w="1193"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серия</w:t>
            </w:r>
          </w:p>
        </w:tc>
        <w:tc>
          <w:tcPr>
            <w:tcW w:w="119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w:t>
            </w:r>
          </w:p>
        </w:tc>
        <w:tc>
          <w:tcPr>
            <w:tcW w:w="3439"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proofErr w:type="spellStart"/>
            <w:r w:rsidRPr="007C2A6B">
              <w:rPr>
                <w:rFonts w:eastAsia="Times New Roman" w:cs="Times New Roman"/>
                <w:szCs w:val="28"/>
                <w:lang w:eastAsia="ru-RU"/>
              </w:rPr>
              <w:t>рег</w:t>
            </w:r>
            <w:proofErr w:type="spellEnd"/>
            <w:r w:rsidRPr="007C2A6B">
              <w:rPr>
                <w:rFonts w:eastAsia="Times New Roman" w:cs="Times New Roman"/>
                <w:szCs w:val="28"/>
                <w:lang w:eastAsia="ru-RU"/>
              </w:rPr>
              <w:t>. номер</w:t>
            </w:r>
          </w:p>
        </w:tc>
        <w:tc>
          <w:tcPr>
            <w:tcW w:w="224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дата окончания срока действия</w:t>
            </w:r>
          </w:p>
        </w:tc>
        <w:tc>
          <w:tcPr>
            <w:tcW w:w="132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форма обучения</w:t>
            </w:r>
          </w:p>
        </w:tc>
      </w:tr>
      <w:tr w:rsidR="007C2A6B" w:rsidRPr="007C2A6B" w:rsidTr="00193E76">
        <w:trPr>
          <w:tblCellSpacing w:w="0" w:type="dxa"/>
        </w:trPr>
        <w:tc>
          <w:tcPr>
            <w:tcW w:w="1193"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64 АО</w:t>
            </w:r>
            <w:proofErr w:type="gramStart"/>
            <w:r w:rsidRPr="007C2A6B">
              <w:rPr>
                <w:rFonts w:eastAsia="Times New Roman" w:cs="Times New Roman"/>
                <w:szCs w:val="28"/>
                <w:lang w:eastAsia="ru-RU"/>
              </w:rPr>
              <w:t>1</w:t>
            </w:r>
            <w:proofErr w:type="gramEnd"/>
          </w:p>
        </w:tc>
        <w:tc>
          <w:tcPr>
            <w:tcW w:w="119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0000628</w:t>
            </w:r>
          </w:p>
        </w:tc>
        <w:tc>
          <w:tcPr>
            <w:tcW w:w="3439"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 1340</w:t>
            </w:r>
          </w:p>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от 01.06.2016 года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21.06.2024 г.</w:t>
            </w:r>
          </w:p>
        </w:tc>
        <w:tc>
          <w:tcPr>
            <w:tcW w:w="1326"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Очная, дневная</w:t>
            </w:r>
          </w:p>
        </w:tc>
      </w:tr>
    </w:tbl>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b/>
          <w:bCs/>
          <w:szCs w:val="28"/>
          <w:u w:val="single"/>
          <w:lang w:eastAsia="ru-RU"/>
        </w:rPr>
        <w:t>Образовательные программы</w:t>
      </w:r>
      <w:r w:rsidRPr="007C2A6B">
        <w:rPr>
          <w:rFonts w:eastAsia="Times New Roman" w:cs="Times New Roman"/>
          <w:szCs w:val="28"/>
          <w:lang w:eastAsia="ru-RU"/>
        </w:rPr>
        <w:t xml:space="preserve"> в соответствии с лицензией:</w:t>
      </w:r>
    </w:p>
    <w:tbl>
      <w:tblPr>
        <w:tblW w:w="95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7"/>
        <w:gridCol w:w="4945"/>
        <w:gridCol w:w="2052"/>
      </w:tblGrid>
      <w:tr w:rsidR="007C2A6B" w:rsidRPr="007C2A6B" w:rsidTr="007C2A6B">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Уровень (ступень) образования</w:t>
            </w:r>
          </w:p>
        </w:tc>
        <w:tc>
          <w:tcPr>
            <w:tcW w:w="494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Направленность (наименование)</w:t>
            </w:r>
          </w:p>
        </w:tc>
        <w:tc>
          <w:tcPr>
            <w:tcW w:w="205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Вид программы (основная, дополнительная)</w:t>
            </w:r>
          </w:p>
        </w:tc>
      </w:tr>
      <w:tr w:rsidR="007C2A6B" w:rsidRPr="007C2A6B" w:rsidTr="007C2A6B">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lastRenderedPageBreak/>
              <w:t>Дошкольное образование</w:t>
            </w:r>
          </w:p>
        </w:tc>
        <w:tc>
          <w:tcPr>
            <w:tcW w:w="494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Основная образовательная программа дошкольного образования</w:t>
            </w:r>
          </w:p>
        </w:tc>
        <w:tc>
          <w:tcPr>
            <w:tcW w:w="205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Основная</w:t>
            </w:r>
          </w:p>
        </w:tc>
      </w:tr>
      <w:tr w:rsidR="007C2A6B" w:rsidRPr="007C2A6B" w:rsidTr="007C2A6B">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Начальное общее образование</w:t>
            </w:r>
          </w:p>
        </w:tc>
        <w:tc>
          <w:tcPr>
            <w:tcW w:w="494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Общеобразовательная программа начального общего образования</w:t>
            </w:r>
          </w:p>
        </w:tc>
        <w:tc>
          <w:tcPr>
            <w:tcW w:w="205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Основная</w:t>
            </w:r>
          </w:p>
        </w:tc>
      </w:tr>
      <w:tr w:rsidR="007C2A6B" w:rsidRPr="007C2A6B" w:rsidTr="007C2A6B">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Основное общее образование</w:t>
            </w:r>
          </w:p>
        </w:tc>
        <w:tc>
          <w:tcPr>
            <w:tcW w:w="494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Общеобразовательная программа основного общего образования</w:t>
            </w:r>
          </w:p>
        </w:tc>
        <w:tc>
          <w:tcPr>
            <w:tcW w:w="205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Основная</w:t>
            </w:r>
          </w:p>
        </w:tc>
      </w:tr>
      <w:tr w:rsidR="007C2A6B" w:rsidRPr="007C2A6B" w:rsidTr="007C2A6B">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Среднее общее образование</w:t>
            </w:r>
          </w:p>
        </w:tc>
        <w:tc>
          <w:tcPr>
            <w:tcW w:w="4945"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Общеобразовательная программа среднего общего образования</w:t>
            </w:r>
          </w:p>
        </w:tc>
        <w:tc>
          <w:tcPr>
            <w:tcW w:w="2052" w:type="dxa"/>
            <w:tcBorders>
              <w:top w:val="outset" w:sz="6" w:space="0" w:color="auto"/>
              <w:left w:val="outset" w:sz="6" w:space="0" w:color="auto"/>
              <w:bottom w:val="outset" w:sz="6" w:space="0" w:color="auto"/>
              <w:right w:val="outset" w:sz="6" w:space="0" w:color="auto"/>
            </w:tcBorders>
            <w:vAlign w:val="center"/>
            <w:hideMark/>
          </w:tcPr>
          <w:p w:rsidR="007C2A6B" w:rsidRPr="007C2A6B" w:rsidRDefault="007C2A6B" w:rsidP="007C2A6B">
            <w:pPr>
              <w:spacing w:after="0" w:line="240" w:lineRule="auto"/>
              <w:rPr>
                <w:rFonts w:eastAsia="Times New Roman" w:cs="Times New Roman"/>
                <w:szCs w:val="28"/>
                <w:lang w:eastAsia="ru-RU"/>
              </w:rPr>
            </w:pPr>
            <w:r w:rsidRPr="007C2A6B">
              <w:rPr>
                <w:rFonts w:eastAsia="Times New Roman" w:cs="Times New Roman"/>
                <w:szCs w:val="28"/>
                <w:lang w:eastAsia="ru-RU"/>
              </w:rPr>
              <w:t>Основная</w:t>
            </w:r>
          </w:p>
        </w:tc>
      </w:tr>
    </w:tbl>
    <w:p w:rsidR="007C2A6B" w:rsidRPr="007C2A6B" w:rsidRDefault="007C2A6B" w:rsidP="007C2A6B">
      <w:pPr>
        <w:spacing w:after="0" w:line="240" w:lineRule="auto"/>
        <w:jc w:val="center"/>
        <w:rPr>
          <w:rFonts w:eastAsia="Times New Roman" w:cs="Times New Roman"/>
          <w:szCs w:val="28"/>
          <w:lang w:eastAsia="ru-RU"/>
        </w:rPr>
      </w:pPr>
      <w:r w:rsidRPr="007C2A6B">
        <w:rPr>
          <w:rFonts w:eastAsia="Times New Roman" w:cs="Times New Roman"/>
          <w:szCs w:val="28"/>
          <w:lang w:eastAsia="ru-RU"/>
        </w:rPr>
        <w:t>=====================================================</w:t>
      </w:r>
    </w:p>
    <w:p w:rsidR="00E63443" w:rsidRPr="007C2A6B" w:rsidRDefault="00E63443" w:rsidP="007C2A6B">
      <w:pPr>
        <w:spacing w:after="0" w:line="240" w:lineRule="auto"/>
        <w:rPr>
          <w:rFonts w:cs="Times New Roman"/>
          <w:szCs w:val="28"/>
        </w:rPr>
      </w:pPr>
    </w:p>
    <w:sectPr w:rsidR="00E63443" w:rsidRPr="007C2A6B" w:rsidSect="00E63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C2A6B"/>
    <w:rsid w:val="00193E76"/>
    <w:rsid w:val="00303CA1"/>
    <w:rsid w:val="004C6EE0"/>
    <w:rsid w:val="004F1128"/>
    <w:rsid w:val="00641B34"/>
    <w:rsid w:val="007C2A6B"/>
    <w:rsid w:val="00A531F7"/>
    <w:rsid w:val="00CA1BE3"/>
    <w:rsid w:val="00E63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A6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C2A6B"/>
    <w:rPr>
      <w:b/>
      <w:bCs/>
    </w:rPr>
  </w:style>
  <w:style w:type="character" w:styleId="a5">
    <w:name w:val="Emphasis"/>
    <w:basedOn w:val="a0"/>
    <w:uiPriority w:val="20"/>
    <w:qFormat/>
    <w:rsid w:val="007C2A6B"/>
    <w:rPr>
      <w:i/>
      <w:iCs/>
    </w:rPr>
  </w:style>
  <w:style w:type="character" w:styleId="a6">
    <w:name w:val="Hyperlink"/>
    <w:basedOn w:val="a0"/>
    <w:uiPriority w:val="99"/>
    <w:semiHidden/>
    <w:unhideWhenUsed/>
    <w:rsid w:val="007C2A6B"/>
    <w:rPr>
      <w:color w:val="0000FF"/>
      <w:u w:val="single"/>
    </w:rPr>
  </w:style>
  <w:style w:type="character" w:customStyle="1" w:styleId="headertextdesc">
    <w:name w:val="header__text_desc"/>
    <w:basedOn w:val="a0"/>
    <w:rsid w:val="007C2A6B"/>
  </w:style>
</w:styles>
</file>

<file path=word/webSettings.xml><?xml version="1.0" encoding="utf-8"?>
<w:webSettings xmlns:r="http://schemas.openxmlformats.org/officeDocument/2006/relationships" xmlns:w="http://schemas.openxmlformats.org/wordprocessingml/2006/main">
  <w:divs>
    <w:div w:id="20266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chinzy.narod.ru/index/socpodderzhka/0-75" TargetMode="External"/><Relationship Id="rId13" Type="http://schemas.openxmlformats.org/officeDocument/2006/relationships/hyperlink" Target="http://217.23.72.10:80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schinzy.narod.ru/index/rezhim_raboty/0-94" TargetMode="External"/><Relationship Id="rId12" Type="http://schemas.openxmlformats.org/officeDocument/2006/relationships/hyperlink" Target="http://zakupki.gov.ru/epz/order/extendedsearch/search.html?placeOfSearch=FZ_44&amp;placeOfSearch=FZ_223&amp;orderPriceCurrencyId=-1&amp;customer.title=%D0%93%D0%9E%D0%A1%D0%A3%D0%94%D0%90%D0%A0%D0%A1%D0%A2%D0%92%D0%95%D0%9D%D0%9D%D0%9E%D0%95+%D0%91%D0%AE%D0%94%D0%96%D0%95%D0%A2%D0%9D%D0%9E%D0%95+%D0%9E%D0%91%D0%A9%D0%95%D0%9E%D0%91%D0%A0%D0%90%D0%97%D0%9E%D0%92%D0%90%D0%A2%D0%95%D0%9B%D0%AC%D0%9D%D0%9E%D0%95+%D0%A3%D0%A7%D0%A0%D0%95%D0%96%D0%94%D0%95%D0%9D%D0%98%D0%95+%D0%A1%D0%90%D0%A0%D0%90%D0%A2%D0%9E%D0%92%D0%A1%D0%9A%D0%9E%D0%99+%D0%9E%D0%91%D0%9B%D0%90%D0%A1%D0%A2%D0%98+%22%D0%A1%D0%A0%D0%95%D0%94%D0%9D%D0%AF%D0%AF+%D0%9E%D0%91%D0%A9%D0%95%D0%9E%D0%91%D0%A0%D0%90%D0%97%D0%9E%D0%92%D0%90%D0%A2%D0%95%D0%9B%D0%AC%D0%9D%D0%90%D0%AF+%D0%A8%D0%9A%D0%9E%D0%9B%D0%90+%D0%9F.%D0%90%D0%9B%D0%95%D0%9A%D0%A1%D0%95%D0%95%D0%92%D0%9A%D0%90+%D0%A5%D0%92%D0%90%D0%9B%D0%AB%D0%9D%D0%A1%D0%9A%D0%9E%D0%93%D0%9E+%D0%A0%D0%90%D0%99%D0%9E%D0%9D%D0%90%22&amp;customer.code=03603002914&amp;customer.fz94id=797615&amp;customer.Inn=6448009208&amp;orderStages=AF&amp;orderStages=CA&amp;morphology=false&amp;strictEqual=false" TargetMode="External"/><Relationship Id="rId17" Type="http://schemas.openxmlformats.org/officeDocument/2006/relationships/hyperlink" Target="http://paschinzy.narod.ru/index/svidetelstvo_o_gosudarstvennoj_akkreditacii/0-117" TargetMode="External"/><Relationship Id="rId2" Type="http://schemas.openxmlformats.org/officeDocument/2006/relationships/settings" Target="settings.xml"/><Relationship Id="rId16" Type="http://schemas.openxmlformats.org/officeDocument/2006/relationships/hyperlink" Target="http://paschinzy.narod.ru/index/licenzija_na_osushhestvlenie_medicinskoj_dejatelnosti/0-362" TargetMode="External"/><Relationship Id="rId1" Type="http://schemas.openxmlformats.org/officeDocument/2006/relationships/styles" Target="styles.xml"/><Relationship Id="rId6" Type="http://schemas.openxmlformats.org/officeDocument/2006/relationships/hyperlink" Target="http://paschinzy.narod.ru/index/grafik_raboty/0-93" TargetMode="External"/><Relationship Id="rId11" Type="http://schemas.openxmlformats.org/officeDocument/2006/relationships/hyperlink" Target="http://bus.gov.ru/pub/agency/52790" TargetMode="External"/><Relationship Id="rId5" Type="http://schemas.openxmlformats.org/officeDocument/2006/relationships/hyperlink" Target="http://paschinzy.narod.ru/index/direktor/0-98" TargetMode="External"/><Relationship Id="rId15" Type="http://schemas.openxmlformats.org/officeDocument/2006/relationships/hyperlink" Target="http://paschinzy.narod.ru/index/licenzija_shkoly/0-115" TargetMode="External"/><Relationship Id="rId10" Type="http://schemas.openxmlformats.org/officeDocument/2006/relationships/hyperlink" Target="http://zakupki.gov.ru/epz/order/quicksearch/update.html?placeOfSearch=FZ_44&amp;_placeOfSearch=on&amp;placeOfSearch=FZ_223&amp;_placeOfSearch=on&amp;_placeOfSearch=on&amp;priceFrom=0&amp;priceTo=200+000+000+000&amp;publishDateFrom=&amp;publishDateTo=&amp;updateDateFrom=&amp;updateDateTo=&amp;orderStages=AF&amp;_orderStages=on&amp;orderStages=CA&amp;_orderStages=on&amp;_orderStages=on&amp;_orderStages=on&amp;sortDirection=false&amp;sortBy=UPDATE_DATE&amp;recordsPerPage=_10&amp;pageNo=1&amp;searchString=%D0%B3%D0%B1%D0%BE%D1%83+%D1%81%D0%BE%D1%88+%D0%9F.%D0%90%D0%9B%D0%95%D0%9A%D0%A1%D0%95%D0%95%D0%92%D0%9A%D0%90+%D0%A5%D0%92%D0%90%D0%9B%D0%AB%D0%9D%D0%A1%D0%9A%D0%9E%D0%93%D0%9E+%D0%A0%D0%90%D0%99%D0%9E%D0%9D%D0%90&amp;strictEqual=false&amp;morphology=false&amp;showLotsInfo=false&amp;isPaging=false&amp;isHeaderClick=&amp;checkIds=" TargetMode="External"/><Relationship Id="rId19" Type="http://schemas.openxmlformats.org/officeDocument/2006/relationships/theme" Target="theme/theme1.xml"/><Relationship Id="rId4" Type="http://schemas.openxmlformats.org/officeDocument/2006/relationships/hyperlink" Target="http://paschinzy.narod.ru/index/rekvizity/0-85" TargetMode="External"/><Relationship Id="rId9" Type="http://schemas.openxmlformats.org/officeDocument/2006/relationships/hyperlink" Target="http://paschinzy.narod.ru/index/chislennost/0-95" TargetMode="External"/><Relationship Id="rId14" Type="http://schemas.openxmlformats.org/officeDocument/2006/relationships/hyperlink" Target="http://paschinzy.narod.ru/index/vakansii/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ГЛОНАСС</dc:creator>
  <cp:lastModifiedBy>ГЛОНАСС</cp:lastModifiedBy>
  <cp:revision>3</cp:revision>
  <dcterms:created xsi:type="dcterms:W3CDTF">2017-03-02T13:27:00Z</dcterms:created>
  <dcterms:modified xsi:type="dcterms:W3CDTF">2017-03-02T13:27:00Z</dcterms:modified>
</cp:coreProperties>
</file>