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72C" w:rsidRDefault="00913657" w:rsidP="00913657">
      <w:r w:rsidRPr="00AA2512">
        <w:rPr>
          <w:b/>
        </w:rPr>
        <w:t>Визитная карточка:</w:t>
      </w:r>
      <w:r w:rsidR="00990F4C">
        <w:rPr>
          <w:u w:val="single"/>
        </w:rPr>
        <w:t xml:space="preserve"> 238</w:t>
      </w:r>
      <w:r w:rsidR="00F25A33">
        <w:rPr>
          <w:u w:val="single"/>
        </w:rPr>
        <w:t>223</w:t>
      </w:r>
    </w:p>
    <w:p w:rsidR="00913657" w:rsidRDefault="00913657" w:rsidP="00913657">
      <w:pPr>
        <w:rPr>
          <w:sz w:val="24"/>
          <w:szCs w:val="24"/>
        </w:rPr>
      </w:pPr>
      <w:r w:rsidRPr="00AA2512">
        <w:rPr>
          <w:b/>
        </w:rPr>
        <w:t>Полное наименование:</w:t>
      </w:r>
      <w:r w:rsidR="009E56DF">
        <w:rPr>
          <w:b/>
        </w:rPr>
        <w:t xml:space="preserve"> </w:t>
      </w:r>
      <w:r w:rsidR="00F25A33">
        <w:rPr>
          <w:u w:val="single"/>
        </w:rPr>
        <w:t xml:space="preserve">муниципальное </w:t>
      </w:r>
      <w:r w:rsidR="009E56DF">
        <w:rPr>
          <w:u w:val="single"/>
        </w:rPr>
        <w:t xml:space="preserve">бюджетное </w:t>
      </w:r>
      <w:r w:rsidR="00F25A33">
        <w:rPr>
          <w:u w:val="single"/>
        </w:rPr>
        <w:t xml:space="preserve">общеобразовательное учреждение «Средняя общеобразовательная школа с. Зеленый Дол» Энгельсского муниципального района Саратовской области </w:t>
      </w:r>
    </w:p>
    <w:p w:rsidR="00913657" w:rsidRPr="00990F4C" w:rsidRDefault="00913657" w:rsidP="00990F4C">
      <w:pPr>
        <w:jc w:val="both"/>
        <w:rPr>
          <w:sz w:val="24"/>
          <w:szCs w:val="24"/>
        </w:rPr>
      </w:pPr>
      <w:proofErr w:type="spellStart"/>
      <w:r w:rsidRPr="00AA2512">
        <w:rPr>
          <w:b/>
          <w:szCs w:val="28"/>
        </w:rPr>
        <w:t>Учредитель</w:t>
      </w:r>
      <w:proofErr w:type="gramStart"/>
      <w:r w:rsidRPr="00AA2512">
        <w:rPr>
          <w:b/>
          <w:sz w:val="24"/>
          <w:szCs w:val="24"/>
        </w:rPr>
        <w:t>:</w:t>
      </w:r>
      <w:r w:rsidR="00990F4C" w:rsidRPr="00990F4C">
        <w:rPr>
          <w:sz w:val="24"/>
          <w:szCs w:val="24"/>
        </w:rPr>
        <w:t>Э</w:t>
      </w:r>
      <w:proofErr w:type="gramEnd"/>
      <w:r w:rsidR="00990F4C" w:rsidRPr="00990F4C">
        <w:rPr>
          <w:sz w:val="24"/>
          <w:szCs w:val="24"/>
        </w:rPr>
        <w:t>нгельсский</w:t>
      </w:r>
      <w:proofErr w:type="spellEnd"/>
      <w:r w:rsidR="00990F4C" w:rsidRPr="00990F4C">
        <w:rPr>
          <w:sz w:val="24"/>
          <w:szCs w:val="24"/>
        </w:rPr>
        <w:t xml:space="preserve"> муниципальный район. Функции и полномочия Учредителя осуществляет орган администрации Энгельсского муниципального района, осуществляющий полномочия в сфере образования - комитет по образованию и молодежной политике администрации Энгельсского муниципального района</w:t>
      </w:r>
    </w:p>
    <w:p w:rsidR="00913657" w:rsidRDefault="00913657" w:rsidP="00913657">
      <w:pPr>
        <w:rPr>
          <w:sz w:val="24"/>
          <w:szCs w:val="24"/>
        </w:rPr>
      </w:pPr>
      <w:r w:rsidRPr="00AA2512">
        <w:rPr>
          <w:b/>
          <w:szCs w:val="28"/>
        </w:rPr>
        <w:t xml:space="preserve">Контингент </w:t>
      </w:r>
      <w:proofErr w:type="gramStart"/>
      <w:r w:rsidRPr="00AA2512">
        <w:rPr>
          <w:b/>
          <w:szCs w:val="28"/>
        </w:rPr>
        <w:t>обучающихся</w:t>
      </w:r>
      <w:proofErr w:type="gramEnd"/>
      <w:r w:rsidRPr="00AA2512">
        <w:rPr>
          <w:b/>
          <w:szCs w:val="2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55"/>
        <w:gridCol w:w="2052"/>
        <w:gridCol w:w="2170"/>
        <w:gridCol w:w="2594"/>
      </w:tblGrid>
      <w:tr w:rsidR="0010594B" w:rsidTr="0010594B">
        <w:tc>
          <w:tcPr>
            <w:tcW w:w="2755" w:type="dxa"/>
            <w:vAlign w:val="center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2052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классов</w:t>
            </w:r>
          </w:p>
        </w:tc>
        <w:tc>
          <w:tcPr>
            <w:tcW w:w="2170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обучающихся</w:t>
            </w:r>
          </w:p>
        </w:tc>
        <w:tc>
          <w:tcPr>
            <w:tcW w:w="2594" w:type="dxa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Режим обучения (</w:t>
            </w:r>
            <w:r w:rsidRPr="0010594B">
              <w:rPr>
                <w:sz w:val="24"/>
                <w:szCs w:val="24"/>
              </w:rPr>
              <w:t>количество дней в неделю</w:t>
            </w:r>
            <w:r w:rsidRPr="0010594B">
              <w:rPr>
                <w:b/>
                <w:sz w:val="24"/>
                <w:szCs w:val="24"/>
              </w:rPr>
              <w:t>)</w:t>
            </w:r>
          </w:p>
        </w:tc>
      </w:tr>
      <w:tr w:rsidR="0010594B" w:rsidTr="0010594B">
        <w:tc>
          <w:tcPr>
            <w:tcW w:w="2755" w:type="dxa"/>
          </w:tcPr>
          <w:p w:rsidR="0010594B" w:rsidRDefault="0010594B" w:rsidP="00105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Начальное 1-4 классы</w:t>
            </w:r>
          </w:p>
        </w:tc>
        <w:tc>
          <w:tcPr>
            <w:tcW w:w="2052" w:type="dxa"/>
          </w:tcPr>
          <w:p w:rsidR="0010594B" w:rsidRDefault="00F25A33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70" w:type="dxa"/>
          </w:tcPr>
          <w:p w:rsidR="0010594B" w:rsidRDefault="00F25A33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2594" w:type="dxa"/>
          </w:tcPr>
          <w:p w:rsidR="0010594B" w:rsidRDefault="00F25A33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(1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 – 5)</w:t>
            </w:r>
          </w:p>
        </w:tc>
      </w:tr>
      <w:tr w:rsidR="0010594B" w:rsidTr="0010594B">
        <w:tc>
          <w:tcPr>
            <w:tcW w:w="2755" w:type="dxa"/>
          </w:tcPr>
          <w:p w:rsidR="0010594B" w:rsidRDefault="0010594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5-9 классы</w:t>
            </w:r>
          </w:p>
        </w:tc>
        <w:tc>
          <w:tcPr>
            <w:tcW w:w="2052" w:type="dxa"/>
          </w:tcPr>
          <w:p w:rsidR="0010594B" w:rsidRDefault="00F25A33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70" w:type="dxa"/>
          </w:tcPr>
          <w:p w:rsidR="0010594B" w:rsidRDefault="00F25A33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2594" w:type="dxa"/>
          </w:tcPr>
          <w:p w:rsidR="0010594B" w:rsidRDefault="00F25A33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0594B" w:rsidTr="0010594B">
        <w:tc>
          <w:tcPr>
            <w:tcW w:w="2755" w:type="dxa"/>
          </w:tcPr>
          <w:p w:rsidR="00F20ABD" w:rsidRDefault="0010594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(полное)</w:t>
            </w:r>
          </w:p>
          <w:p w:rsidR="0010594B" w:rsidRPr="00350B6E" w:rsidRDefault="0010594B" w:rsidP="0091365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10-11</w:t>
            </w:r>
            <w:r w:rsidR="00350B6E">
              <w:rPr>
                <w:sz w:val="24"/>
                <w:szCs w:val="24"/>
                <w:lang w:val="en-US"/>
              </w:rPr>
              <w:t xml:space="preserve">(12) </w:t>
            </w:r>
            <w:r>
              <w:rPr>
                <w:sz w:val="24"/>
                <w:szCs w:val="24"/>
              </w:rPr>
              <w:t>классы</w:t>
            </w:r>
          </w:p>
        </w:tc>
        <w:tc>
          <w:tcPr>
            <w:tcW w:w="2052" w:type="dxa"/>
          </w:tcPr>
          <w:p w:rsidR="0010594B" w:rsidRDefault="00F25A33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70" w:type="dxa"/>
          </w:tcPr>
          <w:p w:rsidR="0010594B" w:rsidRDefault="00F25A33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94" w:type="dxa"/>
          </w:tcPr>
          <w:p w:rsidR="0010594B" w:rsidRDefault="00F25A33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2D0957" w:rsidRDefault="002D0957" w:rsidP="00913657">
      <w:pPr>
        <w:rPr>
          <w:sz w:val="24"/>
          <w:szCs w:val="24"/>
        </w:rPr>
      </w:pPr>
    </w:p>
    <w:p w:rsidR="00C83A66" w:rsidRPr="008B451A" w:rsidRDefault="00AA2512" w:rsidP="00913657">
      <w:pPr>
        <w:rPr>
          <w:b/>
          <w:szCs w:val="24"/>
          <w:u w:val="single"/>
        </w:rPr>
      </w:pPr>
      <w:r w:rsidRPr="00C83A66">
        <w:rPr>
          <w:b/>
          <w:szCs w:val="28"/>
        </w:rPr>
        <w:t>Педагогический состав:</w:t>
      </w:r>
      <w:r w:rsidR="0010594B">
        <w:rPr>
          <w:sz w:val="24"/>
          <w:szCs w:val="24"/>
          <w:u w:val="single"/>
        </w:rPr>
        <w:t xml:space="preserve"> </w:t>
      </w:r>
      <w:r w:rsidRPr="008B451A">
        <w:rPr>
          <w:b/>
          <w:szCs w:val="24"/>
          <w:u w:val="single"/>
        </w:rPr>
        <w:t>всего</w:t>
      </w:r>
      <w:r w:rsidR="00C83A66" w:rsidRPr="008B451A">
        <w:rPr>
          <w:b/>
          <w:szCs w:val="24"/>
          <w:u w:val="single"/>
        </w:rPr>
        <w:t>:</w:t>
      </w:r>
      <w:r w:rsidR="008B451A" w:rsidRPr="008B451A">
        <w:rPr>
          <w:b/>
          <w:szCs w:val="24"/>
          <w:u w:val="single"/>
        </w:rPr>
        <w:t xml:space="preserve"> </w:t>
      </w:r>
      <w:r w:rsidR="00F25A33" w:rsidRPr="008B451A">
        <w:rPr>
          <w:b/>
          <w:szCs w:val="24"/>
          <w:u w:val="single"/>
        </w:rPr>
        <w:t>19</w:t>
      </w:r>
      <w:r w:rsidR="008B451A" w:rsidRPr="008B451A">
        <w:rPr>
          <w:b/>
          <w:szCs w:val="24"/>
          <w:u w:val="single"/>
        </w:rPr>
        <w:t xml:space="preserve"> чел.</w:t>
      </w:r>
      <w:r w:rsidRPr="008B451A">
        <w:rPr>
          <w:b/>
          <w:szCs w:val="24"/>
          <w:u w:val="single"/>
        </w:rPr>
        <w:t xml:space="preserve">, </w:t>
      </w:r>
      <w:r w:rsidR="00F25A33" w:rsidRPr="008B451A">
        <w:rPr>
          <w:b/>
          <w:szCs w:val="24"/>
          <w:u w:val="single"/>
        </w:rPr>
        <w:t xml:space="preserve">  </w:t>
      </w:r>
      <w:r w:rsidRPr="008B451A">
        <w:rPr>
          <w:b/>
          <w:szCs w:val="24"/>
          <w:u w:val="single"/>
        </w:rPr>
        <w:t>высш.</w:t>
      </w:r>
      <w:r w:rsidR="00F25A33" w:rsidRPr="008B451A">
        <w:rPr>
          <w:b/>
          <w:szCs w:val="24"/>
          <w:u w:val="single"/>
        </w:rPr>
        <w:t>0</w:t>
      </w:r>
      <w:r w:rsidR="008B451A" w:rsidRPr="008B451A">
        <w:rPr>
          <w:b/>
          <w:szCs w:val="24"/>
          <w:u w:val="single"/>
        </w:rPr>
        <w:t xml:space="preserve"> чел</w:t>
      </w:r>
      <w:r w:rsidRPr="008B451A">
        <w:rPr>
          <w:b/>
          <w:szCs w:val="24"/>
          <w:u w:val="single"/>
        </w:rPr>
        <w:t>,</w:t>
      </w:r>
      <w:r w:rsidR="00F25A33" w:rsidRPr="008B451A">
        <w:rPr>
          <w:b/>
          <w:szCs w:val="24"/>
          <w:u w:val="single"/>
        </w:rPr>
        <w:t xml:space="preserve">   </w:t>
      </w:r>
      <w:r w:rsidRPr="008B451A">
        <w:rPr>
          <w:b/>
          <w:szCs w:val="24"/>
          <w:u w:val="single"/>
        </w:rPr>
        <w:t>1</w:t>
      </w:r>
      <w:r w:rsidR="008B451A" w:rsidRPr="008B451A">
        <w:rPr>
          <w:b/>
          <w:szCs w:val="24"/>
          <w:u w:val="single"/>
        </w:rPr>
        <w:t xml:space="preserve"> </w:t>
      </w:r>
      <w:r w:rsidRPr="008B451A">
        <w:rPr>
          <w:b/>
          <w:szCs w:val="24"/>
          <w:u w:val="single"/>
        </w:rPr>
        <w:t>кат.</w:t>
      </w:r>
      <w:r w:rsidR="00F25A33" w:rsidRPr="008B451A">
        <w:rPr>
          <w:b/>
          <w:szCs w:val="24"/>
          <w:u w:val="single"/>
        </w:rPr>
        <w:t>3</w:t>
      </w:r>
      <w:r w:rsidR="008B451A" w:rsidRPr="008B451A">
        <w:rPr>
          <w:b/>
          <w:szCs w:val="24"/>
          <w:u w:val="single"/>
        </w:rPr>
        <w:t xml:space="preserve"> чел.</w:t>
      </w:r>
      <w:r w:rsidRPr="008B451A">
        <w:rPr>
          <w:b/>
          <w:szCs w:val="24"/>
          <w:u w:val="single"/>
        </w:rPr>
        <w:t xml:space="preserve">; </w:t>
      </w:r>
    </w:p>
    <w:p w:rsidR="00AA2512" w:rsidRPr="008B451A" w:rsidRDefault="008B451A" w:rsidP="00913657">
      <w:pPr>
        <w:rPr>
          <w:b/>
          <w:szCs w:val="24"/>
          <w:u w:val="single"/>
        </w:rPr>
      </w:pPr>
      <w:r w:rsidRPr="008B451A">
        <w:rPr>
          <w:b/>
          <w:szCs w:val="24"/>
          <w:u w:val="single"/>
        </w:rPr>
        <w:t>О</w:t>
      </w:r>
      <w:r w:rsidR="00C83A66" w:rsidRPr="008B451A">
        <w:rPr>
          <w:b/>
          <w:szCs w:val="24"/>
          <w:u w:val="single"/>
        </w:rPr>
        <w:t>траслевые</w:t>
      </w:r>
      <w:r w:rsidRPr="008B451A">
        <w:rPr>
          <w:b/>
          <w:szCs w:val="24"/>
          <w:u w:val="single"/>
        </w:rPr>
        <w:t xml:space="preserve"> </w:t>
      </w:r>
      <w:r w:rsidR="00C83A66" w:rsidRPr="008B451A">
        <w:rPr>
          <w:b/>
          <w:szCs w:val="24"/>
          <w:u w:val="single"/>
        </w:rPr>
        <w:t>нагр</w:t>
      </w:r>
      <w:r w:rsidRPr="008B451A">
        <w:rPr>
          <w:b/>
          <w:szCs w:val="24"/>
          <w:u w:val="single"/>
        </w:rPr>
        <w:t>ады</w:t>
      </w:r>
      <w:proofErr w:type="gramStart"/>
      <w:r w:rsidR="00C83A66" w:rsidRPr="008B451A">
        <w:rPr>
          <w:b/>
          <w:szCs w:val="24"/>
          <w:u w:val="single"/>
        </w:rPr>
        <w:t xml:space="preserve">.: </w:t>
      </w:r>
      <w:proofErr w:type="gramEnd"/>
      <w:r w:rsidRPr="008B451A">
        <w:rPr>
          <w:b/>
          <w:szCs w:val="24"/>
          <w:u w:val="single"/>
        </w:rPr>
        <w:t>нет</w:t>
      </w:r>
    </w:p>
    <w:p w:rsidR="00C83A66" w:rsidRDefault="00C83A66" w:rsidP="00913657">
      <w:pPr>
        <w:rPr>
          <w:sz w:val="24"/>
          <w:szCs w:val="24"/>
        </w:rPr>
      </w:pPr>
    </w:p>
    <w:p w:rsidR="00C83A66" w:rsidRPr="00C8194E" w:rsidRDefault="00C83A66" w:rsidP="00C83A66">
      <w:pPr>
        <w:rPr>
          <w:b/>
          <w:szCs w:val="28"/>
        </w:rPr>
      </w:pPr>
      <w:r w:rsidRPr="00C83A66">
        <w:rPr>
          <w:b/>
          <w:szCs w:val="28"/>
        </w:rPr>
        <w:t>Режим работы ОО:</w:t>
      </w:r>
    </w:p>
    <w:p w:rsidR="00C83A66" w:rsidRPr="00AA2512" w:rsidRDefault="00C83A66" w:rsidP="005C04B5">
      <w:pPr>
        <w:ind w:hanging="142"/>
        <w:rPr>
          <w:sz w:val="24"/>
          <w:szCs w:val="24"/>
        </w:rPr>
      </w:pPr>
    </w:p>
    <w:tbl>
      <w:tblPr>
        <w:tblpPr w:leftFromText="180" w:rightFromText="180" w:vertAnchor="text" w:horzAnchor="margin" w:tblpX="6" w:tblpY="-6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3922"/>
        <w:gridCol w:w="3344"/>
        <w:gridCol w:w="1669"/>
      </w:tblGrid>
      <w:tr w:rsidR="00C83A66" w:rsidRPr="00533DF3" w:rsidTr="0010594B">
        <w:trPr>
          <w:trHeight w:val="347"/>
        </w:trPr>
        <w:tc>
          <w:tcPr>
            <w:tcW w:w="332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Наименование мероприятий</w:t>
            </w:r>
          </w:p>
          <w:p w:rsidR="0010594B" w:rsidRPr="0010594B" w:rsidRDefault="0010594B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7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ind w:left="-108" w:firstLine="108"/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Продолжит.</w:t>
            </w:r>
          </w:p>
        </w:tc>
      </w:tr>
      <w:tr w:rsidR="00C83A66" w:rsidRPr="00533DF3" w:rsidTr="00C83A66">
        <w:trPr>
          <w:trHeight w:val="350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Начало работы</w:t>
            </w:r>
            <w:r w:rsidRPr="00533DF3">
              <w:rPr>
                <w:sz w:val="26"/>
                <w:szCs w:val="26"/>
              </w:rPr>
              <w:t>: - учителей, ведущих 1 урок</w:t>
            </w:r>
          </w:p>
        </w:tc>
        <w:tc>
          <w:tcPr>
            <w:tcW w:w="1747" w:type="pct"/>
          </w:tcPr>
          <w:p w:rsidR="00C83A66" w:rsidRPr="00533DF3" w:rsidRDefault="00F25A33" w:rsidP="00546A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8.15</w:t>
            </w: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Прибытие учащихся в школу</w:t>
            </w:r>
          </w:p>
        </w:tc>
        <w:tc>
          <w:tcPr>
            <w:tcW w:w="1747" w:type="pct"/>
          </w:tcPr>
          <w:p w:rsidR="00C83A66" w:rsidRPr="00533DF3" w:rsidRDefault="00F25A33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 – 8.15</w:t>
            </w:r>
          </w:p>
        </w:tc>
        <w:tc>
          <w:tcPr>
            <w:tcW w:w="872" w:type="pct"/>
          </w:tcPr>
          <w:p w:rsidR="00C83A66" w:rsidRPr="00533DF3" w:rsidRDefault="00F25A33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мин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Подготовка к уроку</w:t>
            </w:r>
          </w:p>
        </w:tc>
        <w:tc>
          <w:tcPr>
            <w:tcW w:w="1747" w:type="pct"/>
          </w:tcPr>
          <w:p w:rsidR="00C83A66" w:rsidRPr="00533DF3" w:rsidRDefault="00F25A33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8.15 – 8.30</w:t>
            </w:r>
          </w:p>
        </w:tc>
        <w:tc>
          <w:tcPr>
            <w:tcW w:w="872" w:type="pct"/>
          </w:tcPr>
          <w:p w:rsidR="00C83A66" w:rsidRPr="00533DF3" w:rsidRDefault="00F25A33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мин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смена):</w:t>
            </w:r>
          </w:p>
        </w:tc>
        <w:tc>
          <w:tcPr>
            <w:tcW w:w="1747" w:type="pct"/>
          </w:tcPr>
          <w:p w:rsidR="00C83A66" w:rsidRPr="00533DF3" w:rsidRDefault="00F25A33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8.30 – 14.00</w:t>
            </w:r>
          </w:p>
        </w:tc>
        <w:tc>
          <w:tcPr>
            <w:tcW w:w="872" w:type="pct"/>
          </w:tcPr>
          <w:p w:rsidR="00C83A66" w:rsidRPr="00533DF3" w:rsidRDefault="00F25A33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ч 30 мин</w:t>
            </w:r>
          </w:p>
        </w:tc>
      </w:tr>
      <w:tr w:rsidR="00C83A66" w:rsidRPr="00533DF3" w:rsidTr="00C83A66">
        <w:trPr>
          <w:trHeight w:val="430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классы):</w:t>
            </w:r>
          </w:p>
        </w:tc>
        <w:tc>
          <w:tcPr>
            <w:tcW w:w="1747" w:type="pct"/>
          </w:tcPr>
          <w:p w:rsidR="00C83A66" w:rsidRPr="00533DF3" w:rsidRDefault="00F25A33" w:rsidP="00546A6F">
            <w:pPr>
              <w:ind w:right="-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8.30 – 12.40 </w:t>
            </w:r>
          </w:p>
        </w:tc>
        <w:tc>
          <w:tcPr>
            <w:tcW w:w="872" w:type="pct"/>
          </w:tcPr>
          <w:p w:rsidR="00C83A66" w:rsidRPr="00533DF3" w:rsidRDefault="00F25A33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ч 10 мин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(2 смена):</w:t>
            </w:r>
          </w:p>
        </w:tc>
        <w:tc>
          <w:tcPr>
            <w:tcW w:w="1747" w:type="pct"/>
          </w:tcPr>
          <w:p w:rsidR="00C83A66" w:rsidRPr="00533DF3" w:rsidRDefault="00F25A33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872" w:type="pct"/>
          </w:tcPr>
          <w:p w:rsidR="00C83A66" w:rsidRPr="00533DF3" w:rsidRDefault="00F25A33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Неаудиторная работа</w:t>
            </w:r>
            <w:r w:rsidRPr="00533DF3">
              <w:rPr>
                <w:sz w:val="26"/>
                <w:szCs w:val="26"/>
              </w:rPr>
              <w:t>:</w:t>
            </w:r>
          </w:p>
        </w:tc>
        <w:tc>
          <w:tcPr>
            <w:tcW w:w="1747" w:type="pct"/>
          </w:tcPr>
          <w:p w:rsidR="00C83A66" w:rsidRPr="00533DF3" w:rsidRDefault="00F25A33" w:rsidP="00F25A33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14.45 – 16.00</w:t>
            </w:r>
          </w:p>
        </w:tc>
        <w:tc>
          <w:tcPr>
            <w:tcW w:w="872" w:type="pct"/>
          </w:tcPr>
          <w:p w:rsidR="00C83A66" w:rsidRPr="00E35FE2" w:rsidRDefault="00F25A33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E35FE2">
              <w:rPr>
                <w:sz w:val="26"/>
                <w:szCs w:val="26"/>
              </w:rPr>
              <w:t>1 ч 15 мин</w:t>
            </w:r>
          </w:p>
        </w:tc>
      </w:tr>
      <w:tr w:rsidR="00C83A66" w:rsidRPr="00533DF3" w:rsidTr="00C83A66">
        <w:trPr>
          <w:trHeight w:val="282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 xml:space="preserve">Работа ГПД </w:t>
            </w:r>
            <w:r w:rsidRPr="00533DF3">
              <w:rPr>
                <w:sz w:val="26"/>
                <w:szCs w:val="26"/>
              </w:rPr>
              <w:t>(начальная школа)</w:t>
            </w:r>
          </w:p>
        </w:tc>
        <w:tc>
          <w:tcPr>
            <w:tcW w:w="1747" w:type="pct"/>
          </w:tcPr>
          <w:p w:rsidR="00C83A66" w:rsidRPr="00533DF3" w:rsidRDefault="00F25A33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10.30 – 16.30</w:t>
            </w:r>
          </w:p>
        </w:tc>
        <w:tc>
          <w:tcPr>
            <w:tcW w:w="872" w:type="pct"/>
          </w:tcPr>
          <w:p w:rsidR="00C83A66" w:rsidRPr="00533DF3" w:rsidRDefault="00F25A33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ч 00 мин</w:t>
            </w:r>
          </w:p>
        </w:tc>
      </w:tr>
      <w:tr w:rsidR="00C83A66" w:rsidRPr="00533DF3" w:rsidTr="00C83A66">
        <w:trPr>
          <w:trHeight w:val="1018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Совещания, педсоветы:</w:t>
            </w:r>
          </w:p>
          <w:p w:rsidR="00C83A66" w:rsidRPr="00533DF3" w:rsidRDefault="00C83A66" w:rsidP="00546A6F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-информационно-методическое совещание при директоре;</w:t>
            </w:r>
          </w:p>
          <w:p w:rsidR="00C83A66" w:rsidRPr="00533DF3" w:rsidRDefault="00C83A66" w:rsidP="00546A6F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 педсоветы</w:t>
            </w:r>
          </w:p>
        </w:tc>
        <w:tc>
          <w:tcPr>
            <w:tcW w:w="1747" w:type="pct"/>
          </w:tcPr>
          <w:p w:rsidR="00C83A66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  <w:p w:rsidR="00F25A33" w:rsidRDefault="00F25A33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  <w:p w:rsidR="00F25A33" w:rsidRDefault="005A76D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16.10 </w:t>
            </w:r>
          </w:p>
          <w:p w:rsidR="005A76D6" w:rsidRPr="00533DF3" w:rsidRDefault="005A76D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16.30 </w:t>
            </w:r>
          </w:p>
        </w:tc>
        <w:tc>
          <w:tcPr>
            <w:tcW w:w="872" w:type="pct"/>
          </w:tcPr>
          <w:p w:rsidR="00C83A66" w:rsidRDefault="00C83A66" w:rsidP="00546A6F">
            <w:pPr>
              <w:tabs>
                <w:tab w:val="left" w:pos="644"/>
              </w:tabs>
              <w:ind w:firstLine="34"/>
              <w:jc w:val="center"/>
              <w:rPr>
                <w:color w:val="FF0000"/>
                <w:sz w:val="26"/>
                <w:szCs w:val="26"/>
              </w:rPr>
            </w:pPr>
          </w:p>
          <w:p w:rsidR="005A76D6" w:rsidRDefault="005A76D6" w:rsidP="00546A6F">
            <w:pPr>
              <w:tabs>
                <w:tab w:val="left" w:pos="644"/>
              </w:tabs>
              <w:ind w:firstLine="34"/>
              <w:jc w:val="center"/>
              <w:rPr>
                <w:color w:val="FF0000"/>
                <w:sz w:val="26"/>
                <w:szCs w:val="26"/>
              </w:rPr>
            </w:pPr>
          </w:p>
          <w:p w:rsidR="005A76D6" w:rsidRPr="00E35FE2" w:rsidRDefault="005A76D6" w:rsidP="00546A6F">
            <w:pPr>
              <w:tabs>
                <w:tab w:val="left" w:pos="644"/>
              </w:tabs>
              <w:ind w:firstLine="34"/>
              <w:jc w:val="center"/>
              <w:rPr>
                <w:sz w:val="26"/>
                <w:szCs w:val="26"/>
              </w:rPr>
            </w:pPr>
            <w:bookmarkStart w:id="0" w:name="_GoBack"/>
            <w:r w:rsidRPr="00E35FE2">
              <w:rPr>
                <w:sz w:val="26"/>
                <w:szCs w:val="26"/>
              </w:rPr>
              <w:t>1 ч</w:t>
            </w:r>
          </w:p>
          <w:p w:rsidR="005A76D6" w:rsidRPr="00533DF3" w:rsidRDefault="005A76D6" w:rsidP="00546A6F">
            <w:pPr>
              <w:tabs>
                <w:tab w:val="left" w:pos="644"/>
              </w:tabs>
              <w:ind w:firstLine="34"/>
              <w:jc w:val="center"/>
              <w:rPr>
                <w:color w:val="FF0000"/>
                <w:sz w:val="26"/>
                <w:szCs w:val="26"/>
              </w:rPr>
            </w:pPr>
            <w:r w:rsidRPr="00E35FE2">
              <w:rPr>
                <w:sz w:val="26"/>
                <w:szCs w:val="26"/>
              </w:rPr>
              <w:t>2 ч</w:t>
            </w:r>
            <w:bookmarkEnd w:id="0"/>
          </w:p>
        </w:tc>
      </w:tr>
      <w:tr w:rsidR="00C83A66" w:rsidRPr="00533DF3" w:rsidTr="00C83A66">
        <w:trPr>
          <w:trHeight w:val="555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Планерка администрации</w:t>
            </w:r>
          </w:p>
        </w:tc>
        <w:tc>
          <w:tcPr>
            <w:tcW w:w="1747" w:type="pct"/>
          </w:tcPr>
          <w:p w:rsidR="00C83A66" w:rsidRPr="00533DF3" w:rsidRDefault="005A76D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14.00 – 14.45</w:t>
            </w:r>
          </w:p>
        </w:tc>
        <w:tc>
          <w:tcPr>
            <w:tcW w:w="872" w:type="pct"/>
          </w:tcPr>
          <w:p w:rsidR="00C83A66" w:rsidRPr="00533DF3" w:rsidRDefault="005A76D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 мин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Работа школьной библиотеки</w:t>
            </w:r>
          </w:p>
        </w:tc>
        <w:tc>
          <w:tcPr>
            <w:tcW w:w="1747" w:type="pct"/>
          </w:tcPr>
          <w:p w:rsidR="00C83A66" w:rsidRPr="00533DF3" w:rsidRDefault="005A76D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8.30 – 11.30</w:t>
            </w:r>
          </w:p>
        </w:tc>
        <w:tc>
          <w:tcPr>
            <w:tcW w:w="872" w:type="pct"/>
          </w:tcPr>
          <w:p w:rsidR="00C83A66" w:rsidRPr="00533DF3" w:rsidRDefault="005A76D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ч</w:t>
            </w:r>
          </w:p>
        </w:tc>
      </w:tr>
    </w:tbl>
    <w:p w:rsidR="00C83A66" w:rsidRDefault="005C04B5" w:rsidP="005C04B5">
      <w:pPr>
        <w:ind w:left="-142"/>
        <w:rPr>
          <w:szCs w:val="28"/>
        </w:rPr>
      </w:pPr>
      <w:r>
        <w:rPr>
          <w:b/>
          <w:szCs w:val="28"/>
        </w:rPr>
        <w:t xml:space="preserve">Реализация профильного обучения: </w:t>
      </w:r>
      <w:r w:rsidR="00F25A33">
        <w:rPr>
          <w:szCs w:val="28"/>
          <w:u w:val="single"/>
        </w:rPr>
        <w:t>не реализуется</w:t>
      </w:r>
    </w:p>
    <w:p w:rsidR="0010594B" w:rsidRDefault="0010594B" w:rsidP="005C04B5">
      <w:pPr>
        <w:ind w:left="-142"/>
        <w:rPr>
          <w:szCs w:val="28"/>
        </w:rPr>
      </w:pPr>
    </w:p>
    <w:p w:rsidR="009E56DF" w:rsidRPr="009E56DF" w:rsidRDefault="0007568C" w:rsidP="009E56DF">
      <w:pPr>
        <w:ind w:left="-142"/>
        <w:rPr>
          <w:b/>
          <w:szCs w:val="28"/>
        </w:rPr>
      </w:pPr>
      <w:r w:rsidRPr="0007568C">
        <w:rPr>
          <w:b/>
          <w:szCs w:val="28"/>
        </w:rPr>
        <w:t>Историческая сводка</w:t>
      </w:r>
      <w:r w:rsidR="005A76D6">
        <w:rPr>
          <w:b/>
          <w:szCs w:val="28"/>
        </w:rPr>
        <w:t xml:space="preserve">:  </w:t>
      </w:r>
      <w:r w:rsidR="009E56DF" w:rsidRPr="009E56DF">
        <w:rPr>
          <w:rFonts w:cs="Times New Roman"/>
          <w:b/>
          <w:szCs w:val="28"/>
        </w:rPr>
        <w:t>﻿</w:t>
      </w:r>
    </w:p>
    <w:p w:rsidR="009E56DF" w:rsidRPr="009E56DF" w:rsidRDefault="009E56DF" w:rsidP="003F752D">
      <w:pPr>
        <w:ind w:firstLine="709"/>
        <w:contextualSpacing/>
        <w:rPr>
          <w:szCs w:val="28"/>
        </w:rPr>
      </w:pPr>
      <w:r w:rsidRPr="009E56DF">
        <w:rPr>
          <w:szCs w:val="28"/>
        </w:rPr>
        <w:t xml:space="preserve"> Официальной датой открытия </w:t>
      </w:r>
      <w:proofErr w:type="spellStart"/>
      <w:r w:rsidRPr="009E56DF">
        <w:rPr>
          <w:szCs w:val="28"/>
        </w:rPr>
        <w:t>Зеленодольской</w:t>
      </w:r>
      <w:proofErr w:type="spellEnd"/>
      <w:r w:rsidRPr="009E56DF">
        <w:rPr>
          <w:szCs w:val="28"/>
        </w:rPr>
        <w:t xml:space="preserve"> средней школы</w:t>
      </w:r>
      <w:r>
        <w:rPr>
          <w:szCs w:val="28"/>
        </w:rPr>
        <w:t xml:space="preserve"> </w:t>
      </w:r>
      <w:r w:rsidRPr="009E56DF">
        <w:rPr>
          <w:szCs w:val="28"/>
        </w:rPr>
        <w:t xml:space="preserve">считается 1966 год.  Появление здания новой школы стало большим событием для села Зеленый Дол и окрестных поселков. До этого ученики </w:t>
      </w:r>
      <w:r w:rsidRPr="009E56DF">
        <w:rPr>
          <w:szCs w:val="28"/>
        </w:rPr>
        <w:lastRenderedPageBreak/>
        <w:t>ютились в старом, тесном помещении. Места на всех катастрофически не хватало.</w:t>
      </w:r>
    </w:p>
    <w:p w:rsidR="009E56DF" w:rsidRPr="009E56DF" w:rsidRDefault="009E56DF" w:rsidP="003F752D">
      <w:pPr>
        <w:ind w:firstLine="709"/>
        <w:contextualSpacing/>
        <w:rPr>
          <w:szCs w:val="28"/>
        </w:rPr>
      </w:pPr>
      <w:r w:rsidRPr="009E56DF">
        <w:rPr>
          <w:szCs w:val="28"/>
        </w:rPr>
        <w:t xml:space="preserve"> Строительство средней школы на 320 учащихся велось при отсутствии бюджетного финансирования, хозяйственным способом за счет средств базового хозяйства - совхоза "</w:t>
      </w:r>
      <w:proofErr w:type="spellStart"/>
      <w:r w:rsidRPr="009E56DF">
        <w:rPr>
          <w:szCs w:val="28"/>
        </w:rPr>
        <w:t>Безымянский</w:t>
      </w:r>
      <w:proofErr w:type="spellEnd"/>
      <w:r w:rsidRPr="009E56DF">
        <w:rPr>
          <w:szCs w:val="28"/>
        </w:rPr>
        <w:t>" и завершилось в рекордные сроки.  Много сил и энергии в строительство вложили тогдашний руководитель совхоза "</w:t>
      </w:r>
      <w:proofErr w:type="spellStart"/>
      <w:r w:rsidRPr="009E56DF">
        <w:rPr>
          <w:szCs w:val="28"/>
        </w:rPr>
        <w:t>Безымянский</w:t>
      </w:r>
      <w:proofErr w:type="spellEnd"/>
      <w:r w:rsidRPr="009E56DF">
        <w:rPr>
          <w:szCs w:val="28"/>
        </w:rPr>
        <w:t xml:space="preserve">" Зиновий Константинович </w:t>
      </w:r>
      <w:proofErr w:type="spellStart"/>
      <w:r w:rsidRPr="009E56DF">
        <w:rPr>
          <w:szCs w:val="28"/>
        </w:rPr>
        <w:t>Балбеков</w:t>
      </w:r>
      <w:proofErr w:type="spellEnd"/>
      <w:r w:rsidRPr="009E56DF">
        <w:rPr>
          <w:szCs w:val="28"/>
        </w:rPr>
        <w:t xml:space="preserve"> и, конечно, директор школы  Сара Петровна </w:t>
      </w:r>
      <w:proofErr w:type="spellStart"/>
      <w:r w:rsidRPr="009E56DF">
        <w:rPr>
          <w:szCs w:val="28"/>
        </w:rPr>
        <w:t>Беккалиева</w:t>
      </w:r>
      <w:proofErr w:type="spellEnd"/>
      <w:r w:rsidRPr="009E56DF">
        <w:rPr>
          <w:szCs w:val="28"/>
        </w:rPr>
        <w:t>. Торжественное откры</w:t>
      </w:r>
      <w:r w:rsidR="003F752D">
        <w:rPr>
          <w:szCs w:val="28"/>
        </w:rPr>
        <w:t>т</w:t>
      </w:r>
      <w:r w:rsidRPr="009E56DF">
        <w:rPr>
          <w:szCs w:val="28"/>
        </w:rPr>
        <w:t>ие нового здания состоялось в 1966 году.</w:t>
      </w:r>
    </w:p>
    <w:p w:rsidR="009E56DF" w:rsidRPr="009E56DF" w:rsidRDefault="009E56DF" w:rsidP="003F752D">
      <w:pPr>
        <w:ind w:firstLine="709"/>
        <w:contextualSpacing/>
        <w:rPr>
          <w:szCs w:val="28"/>
        </w:rPr>
      </w:pPr>
      <w:r w:rsidRPr="009E56DF">
        <w:rPr>
          <w:szCs w:val="28"/>
        </w:rPr>
        <w:t xml:space="preserve"> Директору школы </w:t>
      </w:r>
      <w:proofErr w:type="spellStart"/>
      <w:r w:rsidR="003F752D">
        <w:rPr>
          <w:szCs w:val="28"/>
        </w:rPr>
        <w:t>С.П.</w:t>
      </w:r>
      <w:r w:rsidRPr="009E56DF">
        <w:rPr>
          <w:szCs w:val="28"/>
        </w:rPr>
        <w:t>Беккалиевой</w:t>
      </w:r>
      <w:proofErr w:type="spellEnd"/>
      <w:r w:rsidRPr="009E56DF">
        <w:rPr>
          <w:szCs w:val="28"/>
        </w:rPr>
        <w:t xml:space="preserve"> удалось создать </w:t>
      </w:r>
      <w:proofErr w:type="gramStart"/>
      <w:r w:rsidRPr="009E56DF">
        <w:rPr>
          <w:szCs w:val="28"/>
        </w:rPr>
        <w:t>сильный</w:t>
      </w:r>
      <w:proofErr w:type="gramEnd"/>
      <w:r w:rsidRPr="009E56DF">
        <w:rPr>
          <w:szCs w:val="28"/>
        </w:rPr>
        <w:t xml:space="preserve">, творческий </w:t>
      </w:r>
      <w:proofErr w:type="spellStart"/>
      <w:r w:rsidRPr="009E56DF">
        <w:rPr>
          <w:szCs w:val="28"/>
        </w:rPr>
        <w:t>педколлектив</w:t>
      </w:r>
      <w:proofErr w:type="spellEnd"/>
      <w:r w:rsidRPr="009E56DF">
        <w:rPr>
          <w:szCs w:val="28"/>
        </w:rPr>
        <w:t xml:space="preserve">. Выпускники школы до сих пор с теплотой вспоминают учителей начальных классов Абрамову Валентину Ивановну, Кириченко Эмму Александровну, Пашкину Раису Васильевну, учителя географии Зиновьеву Анну Федоровну, учителя истории </w:t>
      </w:r>
      <w:proofErr w:type="spellStart"/>
      <w:r w:rsidRPr="009E56DF">
        <w:rPr>
          <w:szCs w:val="28"/>
        </w:rPr>
        <w:t>Бенцлер</w:t>
      </w:r>
      <w:proofErr w:type="spellEnd"/>
      <w:r w:rsidRPr="009E56DF">
        <w:rPr>
          <w:szCs w:val="28"/>
        </w:rPr>
        <w:t xml:space="preserve"> Владимира Филипповича, учителя физики Попову Зинаиду Васильевну, учителя математики Романову Валентину Яковлевну и многих других. В 1968 году состоялся первый выпуск школы.</w:t>
      </w:r>
    </w:p>
    <w:p w:rsidR="009E56DF" w:rsidRPr="009E56DF" w:rsidRDefault="009E56DF" w:rsidP="003F752D">
      <w:pPr>
        <w:ind w:firstLine="709"/>
        <w:contextualSpacing/>
        <w:rPr>
          <w:szCs w:val="28"/>
        </w:rPr>
      </w:pPr>
      <w:r w:rsidRPr="009E56DF">
        <w:rPr>
          <w:szCs w:val="28"/>
        </w:rPr>
        <w:t xml:space="preserve">После ухода Сары Петровны на заслуженный отдых в 1982 году руководителем школы стала Подгорная Валентина Николаевна, которая работала в школе учителем, а затем завучем. В должности директора Валентина Николаевна проработала совсем немного. </w:t>
      </w:r>
      <w:r w:rsidR="003F752D">
        <w:rPr>
          <w:szCs w:val="28"/>
        </w:rPr>
        <w:t>В 1983 году н</w:t>
      </w:r>
      <w:r w:rsidRPr="009E56DF">
        <w:rPr>
          <w:szCs w:val="28"/>
        </w:rPr>
        <w:t xml:space="preserve">овым директором стала Зинаида Васильевна Попова, по образованию учитель физики. Четверть века она бессменно руководила школой. </w:t>
      </w:r>
    </w:p>
    <w:p w:rsidR="009E56DF" w:rsidRPr="009E56DF" w:rsidRDefault="009E56DF" w:rsidP="003F752D">
      <w:pPr>
        <w:ind w:firstLine="709"/>
        <w:contextualSpacing/>
        <w:rPr>
          <w:szCs w:val="28"/>
        </w:rPr>
      </w:pPr>
      <w:r w:rsidRPr="009E56DF">
        <w:rPr>
          <w:szCs w:val="28"/>
        </w:rPr>
        <w:t xml:space="preserve">В 2001 году </w:t>
      </w:r>
      <w:proofErr w:type="spellStart"/>
      <w:r w:rsidRPr="009E56DF">
        <w:rPr>
          <w:szCs w:val="28"/>
        </w:rPr>
        <w:t>Зеленодольская</w:t>
      </w:r>
      <w:proofErr w:type="spellEnd"/>
      <w:r w:rsidRPr="009E56DF">
        <w:rPr>
          <w:szCs w:val="28"/>
        </w:rPr>
        <w:t xml:space="preserve"> средняя школа была преобразована в </w:t>
      </w:r>
      <w:r>
        <w:rPr>
          <w:szCs w:val="28"/>
        </w:rPr>
        <w:t xml:space="preserve">муниципальное общеобразовательное учреждение «Средняя общеобразовательная школа с. Зеленый Дол» Энгельсского района Саратовской области. </w:t>
      </w:r>
    </w:p>
    <w:p w:rsidR="009E56DF" w:rsidRPr="009E56DF" w:rsidRDefault="009E56DF" w:rsidP="003F752D">
      <w:pPr>
        <w:ind w:firstLine="709"/>
        <w:contextualSpacing/>
        <w:rPr>
          <w:szCs w:val="28"/>
        </w:rPr>
      </w:pPr>
      <w:r w:rsidRPr="009E56DF">
        <w:rPr>
          <w:szCs w:val="28"/>
        </w:rPr>
        <w:t>В августе 2008 года  директором школы стала Шпак Наталия Александровна, до этого работавшая  учителем географии и экономики.</w:t>
      </w:r>
    </w:p>
    <w:p w:rsidR="009E56DF" w:rsidRPr="009E56DF" w:rsidRDefault="009E56DF" w:rsidP="003F752D">
      <w:pPr>
        <w:ind w:firstLine="709"/>
        <w:contextualSpacing/>
        <w:rPr>
          <w:szCs w:val="28"/>
        </w:rPr>
      </w:pPr>
      <w:r w:rsidRPr="009E56DF">
        <w:rPr>
          <w:szCs w:val="28"/>
        </w:rPr>
        <w:t xml:space="preserve">31.10.2011 года школа получила свое нынешнее наименование </w:t>
      </w:r>
      <w:r>
        <w:rPr>
          <w:szCs w:val="28"/>
        </w:rPr>
        <w:t>–</w:t>
      </w:r>
      <w:r w:rsidRPr="009E56DF">
        <w:rPr>
          <w:szCs w:val="28"/>
        </w:rPr>
        <w:t xml:space="preserve"> </w:t>
      </w:r>
      <w:r>
        <w:rPr>
          <w:szCs w:val="28"/>
        </w:rPr>
        <w:t xml:space="preserve">муниципальное бюджетное общеобразовательное учреждение «Средняя общеобразовательная школа с. Зеленый Дол» Энгельсского муниципального района Саратовской области. </w:t>
      </w:r>
    </w:p>
    <w:p w:rsidR="009E56DF" w:rsidRPr="009E56DF" w:rsidRDefault="009E56DF" w:rsidP="003F752D">
      <w:pPr>
        <w:ind w:firstLine="709"/>
        <w:contextualSpacing/>
        <w:rPr>
          <w:szCs w:val="28"/>
        </w:rPr>
      </w:pPr>
      <w:r w:rsidRPr="009E56DF">
        <w:rPr>
          <w:szCs w:val="28"/>
        </w:rPr>
        <w:t xml:space="preserve">В настоящее время школу возглавляет </w:t>
      </w:r>
      <w:proofErr w:type="spellStart"/>
      <w:r w:rsidRPr="009E56DF">
        <w:rPr>
          <w:szCs w:val="28"/>
        </w:rPr>
        <w:t>Арслан</w:t>
      </w:r>
      <w:proofErr w:type="spellEnd"/>
      <w:r w:rsidRPr="009E56DF">
        <w:rPr>
          <w:szCs w:val="28"/>
        </w:rPr>
        <w:t xml:space="preserve"> </w:t>
      </w:r>
      <w:proofErr w:type="spellStart"/>
      <w:r w:rsidRPr="009E56DF">
        <w:rPr>
          <w:szCs w:val="28"/>
        </w:rPr>
        <w:t>Сагандикович</w:t>
      </w:r>
      <w:proofErr w:type="spellEnd"/>
      <w:r w:rsidRPr="009E56DF">
        <w:rPr>
          <w:szCs w:val="28"/>
        </w:rPr>
        <w:t xml:space="preserve"> Киреев. После окончания школы в 1996 году он поступил на исторический факультет СГУ им. Н.Г. Чернышевского и пришел в школу учителем истории и обществознания. В 2014 году он становится исполняющим обязанности директора, а затем директором МБОУ "СОШ с. Зеленый Дол".</w:t>
      </w:r>
    </w:p>
    <w:p w:rsidR="009E56DF" w:rsidRPr="009E56DF" w:rsidRDefault="009E56DF" w:rsidP="003F752D">
      <w:pPr>
        <w:ind w:firstLine="709"/>
        <w:contextualSpacing/>
        <w:rPr>
          <w:szCs w:val="28"/>
        </w:rPr>
      </w:pPr>
      <w:r w:rsidRPr="009E56DF">
        <w:rPr>
          <w:szCs w:val="28"/>
        </w:rPr>
        <w:t xml:space="preserve">  В школе работает 19 педагогов.  1</w:t>
      </w:r>
      <w:r w:rsidR="005D0880">
        <w:rPr>
          <w:szCs w:val="28"/>
        </w:rPr>
        <w:t>6</w:t>
      </w:r>
      <w:r w:rsidRPr="009E56DF">
        <w:rPr>
          <w:szCs w:val="28"/>
        </w:rPr>
        <w:t xml:space="preserve"> человек имеют высшее образованием, один - неоконченное высшее, </w:t>
      </w:r>
      <w:r w:rsidR="00E807D1">
        <w:rPr>
          <w:szCs w:val="28"/>
        </w:rPr>
        <w:t>трое</w:t>
      </w:r>
      <w:r w:rsidRPr="009E56DF">
        <w:rPr>
          <w:szCs w:val="28"/>
        </w:rPr>
        <w:t xml:space="preserve"> -  средн</w:t>
      </w:r>
      <w:r w:rsidR="00E807D1">
        <w:rPr>
          <w:szCs w:val="28"/>
        </w:rPr>
        <w:t>ее</w:t>
      </w:r>
      <w:r w:rsidRPr="009E56DF">
        <w:rPr>
          <w:szCs w:val="28"/>
        </w:rPr>
        <w:t xml:space="preserve"> специальн</w:t>
      </w:r>
      <w:r w:rsidR="00E807D1">
        <w:rPr>
          <w:szCs w:val="28"/>
        </w:rPr>
        <w:t>ое</w:t>
      </w:r>
      <w:r w:rsidRPr="009E56DF">
        <w:rPr>
          <w:szCs w:val="28"/>
        </w:rPr>
        <w:t xml:space="preserve"> образование. </w:t>
      </w:r>
    </w:p>
    <w:p w:rsidR="009E56DF" w:rsidRPr="009E56DF" w:rsidRDefault="003F752D" w:rsidP="003F752D">
      <w:pPr>
        <w:ind w:firstLine="709"/>
        <w:contextualSpacing/>
        <w:rPr>
          <w:szCs w:val="28"/>
        </w:rPr>
      </w:pPr>
      <w:r>
        <w:rPr>
          <w:szCs w:val="28"/>
        </w:rPr>
        <w:t xml:space="preserve"> </w:t>
      </w:r>
      <w:r w:rsidR="009E56DF" w:rsidRPr="009E56DF">
        <w:rPr>
          <w:szCs w:val="28"/>
        </w:rPr>
        <w:t xml:space="preserve">В соответствии с образовательной программой в школе успешно реализуются образовательные программы начального, основного и среднего общего образования. Организация образовательного процесса в </w:t>
      </w:r>
      <w:r>
        <w:rPr>
          <w:szCs w:val="28"/>
        </w:rPr>
        <w:t xml:space="preserve">1-6 классах </w:t>
      </w:r>
      <w:r w:rsidR="009E56DF" w:rsidRPr="009E56DF">
        <w:rPr>
          <w:szCs w:val="28"/>
        </w:rPr>
        <w:t>строится на о</w:t>
      </w:r>
      <w:r>
        <w:rPr>
          <w:szCs w:val="28"/>
        </w:rPr>
        <w:t>снове</w:t>
      </w:r>
      <w:r w:rsidR="009E56DF" w:rsidRPr="009E56DF">
        <w:rPr>
          <w:szCs w:val="28"/>
        </w:rPr>
        <w:t xml:space="preserve"> </w:t>
      </w:r>
      <w:r>
        <w:rPr>
          <w:szCs w:val="28"/>
        </w:rPr>
        <w:t xml:space="preserve">ФГОС, а в 7 -11 классах - </w:t>
      </w:r>
      <w:r w:rsidR="009E56DF" w:rsidRPr="009E56DF">
        <w:rPr>
          <w:szCs w:val="28"/>
        </w:rPr>
        <w:t xml:space="preserve">базового учебного плана 2004 </w:t>
      </w:r>
      <w:r w:rsidR="009E56DF" w:rsidRPr="009E56DF">
        <w:rPr>
          <w:szCs w:val="28"/>
        </w:rPr>
        <w:lastRenderedPageBreak/>
        <w:t>года.  Программа дополнительного образования предусматривает работу более 20 различных кружков и спортивной секции.</w:t>
      </w:r>
    </w:p>
    <w:p w:rsidR="009E56DF" w:rsidRDefault="003F752D" w:rsidP="003F752D">
      <w:pPr>
        <w:ind w:firstLine="709"/>
        <w:contextualSpacing/>
        <w:rPr>
          <w:szCs w:val="28"/>
        </w:rPr>
      </w:pPr>
      <w:r>
        <w:rPr>
          <w:szCs w:val="28"/>
        </w:rPr>
        <w:t xml:space="preserve">  </w:t>
      </w:r>
      <w:r w:rsidR="009E56DF" w:rsidRPr="009E56DF">
        <w:rPr>
          <w:szCs w:val="28"/>
        </w:rPr>
        <w:t>Практически все выпускники школы поступают в высшие и средние учебные заведения города Саратова и Энгельса. Неоднократно в адрес школы приходили благодарственные письма из учебных заведений: Поволжской Академии права, лицея № 34 города Энгельса  и других.</w:t>
      </w:r>
    </w:p>
    <w:p w:rsidR="003F752D" w:rsidRPr="009E56DF" w:rsidRDefault="003F752D" w:rsidP="003F752D">
      <w:pPr>
        <w:ind w:firstLine="709"/>
        <w:contextualSpacing/>
        <w:rPr>
          <w:szCs w:val="28"/>
        </w:rPr>
      </w:pPr>
      <w:r>
        <w:rPr>
          <w:szCs w:val="28"/>
        </w:rPr>
        <w:t xml:space="preserve">Немало выпускников занимают высокие посты, работают  руководителями организаций. </w:t>
      </w:r>
      <w:r w:rsidR="002324B6">
        <w:rPr>
          <w:szCs w:val="28"/>
        </w:rPr>
        <w:t xml:space="preserve">Так, </w:t>
      </w:r>
      <w:r>
        <w:rPr>
          <w:szCs w:val="28"/>
        </w:rPr>
        <w:t xml:space="preserve">Стрельников Алексей Владимирович является Главой администрации Ровенского муниципального района. </w:t>
      </w:r>
      <w:proofErr w:type="spellStart"/>
      <w:r>
        <w:rPr>
          <w:szCs w:val="28"/>
        </w:rPr>
        <w:t>Губер</w:t>
      </w:r>
      <w:proofErr w:type="spellEnd"/>
      <w:r>
        <w:rPr>
          <w:szCs w:val="28"/>
        </w:rPr>
        <w:t xml:space="preserve"> Дмитрий Анатольевич возглавляет одно из крупнейших агра</w:t>
      </w:r>
      <w:r w:rsidR="002324B6">
        <w:rPr>
          <w:szCs w:val="28"/>
        </w:rPr>
        <w:t>р</w:t>
      </w:r>
      <w:r>
        <w:rPr>
          <w:szCs w:val="28"/>
        </w:rPr>
        <w:t xml:space="preserve">ных хозяйств Энгельсского района </w:t>
      </w:r>
      <w:r w:rsidR="002324B6">
        <w:rPr>
          <w:szCs w:val="28"/>
        </w:rPr>
        <w:t xml:space="preserve">– КФХ </w:t>
      </w:r>
      <w:proofErr w:type="spellStart"/>
      <w:r w:rsidR="002324B6">
        <w:rPr>
          <w:szCs w:val="28"/>
        </w:rPr>
        <w:t>Губер</w:t>
      </w:r>
      <w:proofErr w:type="spellEnd"/>
      <w:r w:rsidR="002324B6">
        <w:rPr>
          <w:szCs w:val="28"/>
        </w:rPr>
        <w:t xml:space="preserve"> Д.А., специализирующееся на семеноводстве. </w:t>
      </w:r>
      <w:r w:rsidR="00E807D1" w:rsidRPr="009E56DF">
        <w:rPr>
          <w:szCs w:val="28"/>
        </w:rPr>
        <w:t>Многие из учителей -  выпускники нашей школы.</w:t>
      </w:r>
    </w:p>
    <w:p w:rsidR="009E56DF" w:rsidRPr="009E56DF" w:rsidRDefault="009E56DF" w:rsidP="003F752D">
      <w:pPr>
        <w:ind w:firstLine="709"/>
        <w:contextualSpacing/>
        <w:rPr>
          <w:szCs w:val="28"/>
        </w:rPr>
      </w:pPr>
      <w:r w:rsidRPr="009E56DF">
        <w:rPr>
          <w:szCs w:val="28"/>
        </w:rPr>
        <w:t>Для проведения занятий имеется необходимая материально-техническая база: 15 учебных кабинетов, компьютерный класс, спортивный и актовый залы, учебная мастерская.</w:t>
      </w:r>
    </w:p>
    <w:p w:rsidR="009E56DF" w:rsidRPr="009E56DF" w:rsidRDefault="009E56DF" w:rsidP="009E56DF">
      <w:pPr>
        <w:ind w:left="-142"/>
        <w:rPr>
          <w:b/>
          <w:szCs w:val="28"/>
        </w:rPr>
      </w:pPr>
    </w:p>
    <w:p w:rsidR="005A76D6" w:rsidRPr="005A76D6" w:rsidRDefault="005A76D6" w:rsidP="005C04B5">
      <w:pPr>
        <w:ind w:left="-142"/>
        <w:rPr>
          <w:szCs w:val="28"/>
        </w:rPr>
      </w:pP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 w:rsidRPr="0007568C">
        <w:rPr>
          <w:b/>
          <w:szCs w:val="28"/>
        </w:rPr>
        <w:t>ОГРН:</w:t>
      </w:r>
      <w:r w:rsidR="003F752D">
        <w:rPr>
          <w:b/>
          <w:szCs w:val="28"/>
        </w:rPr>
        <w:t xml:space="preserve">  </w:t>
      </w:r>
      <w:r w:rsidR="008D0BBE">
        <w:rPr>
          <w:b/>
          <w:szCs w:val="28"/>
          <w:u w:val="single"/>
        </w:rPr>
        <w:t>1026401990449</w:t>
      </w:r>
    </w:p>
    <w:p w:rsidR="00CE566F" w:rsidRPr="0007568C" w:rsidRDefault="00CE566F" w:rsidP="005C04B5">
      <w:pPr>
        <w:ind w:left="-142"/>
        <w:rPr>
          <w:b/>
          <w:szCs w:val="28"/>
        </w:rPr>
      </w:pP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 w:rsidRPr="0007568C">
        <w:rPr>
          <w:b/>
          <w:szCs w:val="28"/>
        </w:rPr>
        <w:t>ИНН:</w:t>
      </w:r>
      <w:r w:rsidR="003F752D">
        <w:rPr>
          <w:b/>
          <w:szCs w:val="28"/>
        </w:rPr>
        <w:t xml:space="preserve">   </w:t>
      </w:r>
      <w:r w:rsidR="008D0BBE">
        <w:rPr>
          <w:b/>
          <w:szCs w:val="28"/>
          <w:u w:val="single"/>
        </w:rPr>
        <w:t>6449031397</w:t>
      </w:r>
    </w:p>
    <w:p w:rsidR="00CE566F" w:rsidRPr="0007568C" w:rsidRDefault="00CE566F" w:rsidP="005C04B5">
      <w:pPr>
        <w:ind w:left="-142"/>
        <w:rPr>
          <w:b/>
          <w:szCs w:val="28"/>
        </w:rPr>
      </w:pP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>
        <w:rPr>
          <w:b/>
          <w:szCs w:val="28"/>
        </w:rPr>
        <w:t>КПП</w:t>
      </w:r>
      <w:r w:rsidRPr="0007568C">
        <w:rPr>
          <w:b/>
          <w:szCs w:val="28"/>
        </w:rPr>
        <w:t>:</w:t>
      </w:r>
      <w:r w:rsidR="003F752D">
        <w:rPr>
          <w:b/>
          <w:szCs w:val="28"/>
        </w:rPr>
        <w:t xml:space="preserve">  </w:t>
      </w:r>
      <w:r w:rsidR="008D0BBE">
        <w:rPr>
          <w:b/>
          <w:szCs w:val="28"/>
          <w:u w:val="single"/>
        </w:rPr>
        <w:t>644901001</w:t>
      </w:r>
    </w:p>
    <w:p w:rsidR="0010594B" w:rsidRDefault="0010594B" w:rsidP="005C04B5">
      <w:pPr>
        <w:ind w:left="-142"/>
        <w:rPr>
          <w:b/>
          <w:szCs w:val="28"/>
        </w:rPr>
      </w:pPr>
    </w:p>
    <w:p w:rsidR="0010594B" w:rsidRDefault="0010594B" w:rsidP="005C04B5">
      <w:pPr>
        <w:ind w:left="-142"/>
        <w:rPr>
          <w:b/>
          <w:szCs w:val="28"/>
        </w:rPr>
      </w:pPr>
    </w:p>
    <w:p w:rsidR="0010594B" w:rsidRDefault="0010594B" w:rsidP="005C04B5">
      <w:pPr>
        <w:ind w:left="-142"/>
        <w:rPr>
          <w:b/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>Реквизиты лицензии на право ведения</w:t>
      </w:r>
      <w:r w:rsidR="0010594B">
        <w:rPr>
          <w:b/>
          <w:szCs w:val="28"/>
        </w:rPr>
        <w:t xml:space="preserve"> образовательной деятельности</w:t>
      </w:r>
      <w:r>
        <w:rPr>
          <w:b/>
          <w:szCs w:val="28"/>
        </w:rPr>
        <w:t>: (</w:t>
      </w:r>
      <w:r w:rsidRPr="0007568C">
        <w:rPr>
          <w:sz w:val="24"/>
          <w:szCs w:val="24"/>
        </w:rPr>
        <w:t>заполнить таблицу</w:t>
      </w:r>
      <w:r>
        <w:rPr>
          <w:b/>
          <w:szCs w:val="28"/>
        </w:rPr>
        <w:t>)</w:t>
      </w:r>
    </w:p>
    <w:tbl>
      <w:tblPr>
        <w:tblStyle w:val="a4"/>
        <w:tblW w:w="0" w:type="auto"/>
        <w:tblInd w:w="-142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7568C" w:rsidTr="0010594B">
        <w:tc>
          <w:tcPr>
            <w:tcW w:w="2392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серия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регистр</w:t>
            </w:r>
            <w:proofErr w:type="gramStart"/>
            <w:r w:rsidRPr="0010594B">
              <w:rPr>
                <w:b/>
                <w:sz w:val="24"/>
                <w:szCs w:val="24"/>
              </w:rPr>
              <w:t>.</w:t>
            </w:r>
            <w:proofErr w:type="gramEnd"/>
            <w:r w:rsidRPr="0010594B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10594B">
              <w:rPr>
                <w:b/>
                <w:sz w:val="24"/>
                <w:szCs w:val="24"/>
              </w:rPr>
              <w:t>н</w:t>
            </w:r>
            <w:proofErr w:type="gramEnd"/>
            <w:r w:rsidRPr="0010594B">
              <w:rPr>
                <w:b/>
                <w:sz w:val="24"/>
                <w:szCs w:val="24"/>
              </w:rPr>
              <w:t>омер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дата окончания срока действия</w:t>
            </w:r>
          </w:p>
        </w:tc>
      </w:tr>
      <w:tr w:rsidR="0007568C" w:rsidTr="0007568C">
        <w:tc>
          <w:tcPr>
            <w:tcW w:w="2392" w:type="dxa"/>
          </w:tcPr>
          <w:p w:rsidR="0007568C" w:rsidRDefault="00354FD5" w:rsidP="005C04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65Л01</w:t>
            </w:r>
          </w:p>
        </w:tc>
        <w:tc>
          <w:tcPr>
            <w:tcW w:w="2393" w:type="dxa"/>
          </w:tcPr>
          <w:p w:rsidR="0007568C" w:rsidRDefault="00354FD5" w:rsidP="005C04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0001859</w:t>
            </w:r>
          </w:p>
        </w:tc>
        <w:tc>
          <w:tcPr>
            <w:tcW w:w="2393" w:type="dxa"/>
          </w:tcPr>
          <w:p w:rsidR="0007568C" w:rsidRDefault="00354FD5" w:rsidP="005C04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2177</w:t>
            </w:r>
          </w:p>
        </w:tc>
        <w:tc>
          <w:tcPr>
            <w:tcW w:w="2393" w:type="dxa"/>
          </w:tcPr>
          <w:p w:rsidR="0007568C" w:rsidRDefault="00354FD5" w:rsidP="005C04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бессрочная</w:t>
            </w:r>
          </w:p>
        </w:tc>
      </w:tr>
    </w:tbl>
    <w:p w:rsidR="00CE566F" w:rsidRDefault="00CE566F" w:rsidP="005C04B5">
      <w:pPr>
        <w:ind w:left="-142"/>
        <w:rPr>
          <w:b/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>Реквизиты свидетельства о государственной аккредитации ОО: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1277"/>
        <w:gridCol w:w="1196"/>
        <w:gridCol w:w="1842"/>
        <w:gridCol w:w="3295"/>
        <w:gridCol w:w="2092"/>
      </w:tblGrid>
      <w:tr w:rsidR="00C8194E" w:rsidTr="00C8194E">
        <w:tc>
          <w:tcPr>
            <w:tcW w:w="1277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серия</w:t>
            </w:r>
          </w:p>
        </w:tc>
        <w:tc>
          <w:tcPr>
            <w:tcW w:w="1134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10594B">
              <w:rPr>
                <w:b/>
                <w:i/>
                <w:sz w:val="24"/>
                <w:szCs w:val="24"/>
              </w:rPr>
              <w:t>рег.номер</w:t>
            </w:r>
            <w:proofErr w:type="spellEnd"/>
          </w:p>
        </w:tc>
        <w:tc>
          <w:tcPr>
            <w:tcW w:w="3295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дата окончания срока действия</w:t>
            </w:r>
          </w:p>
        </w:tc>
        <w:tc>
          <w:tcPr>
            <w:tcW w:w="2092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форма обучения</w:t>
            </w:r>
          </w:p>
        </w:tc>
      </w:tr>
      <w:tr w:rsidR="00C8194E" w:rsidTr="00C8194E">
        <w:tc>
          <w:tcPr>
            <w:tcW w:w="1277" w:type="dxa"/>
          </w:tcPr>
          <w:p w:rsidR="00C8194E" w:rsidRDefault="00354FD5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64А01</w:t>
            </w:r>
          </w:p>
        </w:tc>
        <w:tc>
          <w:tcPr>
            <w:tcW w:w="1134" w:type="dxa"/>
          </w:tcPr>
          <w:p w:rsidR="00C8194E" w:rsidRDefault="00354FD5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0000395</w:t>
            </w:r>
          </w:p>
        </w:tc>
        <w:tc>
          <w:tcPr>
            <w:tcW w:w="1842" w:type="dxa"/>
          </w:tcPr>
          <w:p w:rsidR="00C8194E" w:rsidRDefault="00354FD5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1117</w:t>
            </w:r>
          </w:p>
        </w:tc>
        <w:tc>
          <w:tcPr>
            <w:tcW w:w="3295" w:type="dxa"/>
          </w:tcPr>
          <w:p w:rsidR="00C8194E" w:rsidRDefault="00354FD5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11.01.2028</w:t>
            </w:r>
          </w:p>
        </w:tc>
        <w:tc>
          <w:tcPr>
            <w:tcW w:w="2092" w:type="dxa"/>
          </w:tcPr>
          <w:p w:rsidR="00C8194E" w:rsidRDefault="00354FD5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очная</w:t>
            </w:r>
          </w:p>
        </w:tc>
      </w:tr>
    </w:tbl>
    <w:p w:rsidR="00CE566F" w:rsidRDefault="00CE566F" w:rsidP="00C8194E">
      <w:pPr>
        <w:ind w:left="-284"/>
        <w:rPr>
          <w:b/>
          <w:szCs w:val="28"/>
        </w:rPr>
      </w:pPr>
    </w:p>
    <w:p w:rsidR="00C8194E" w:rsidRDefault="00C8194E" w:rsidP="00CE566F">
      <w:pPr>
        <w:ind w:left="-284"/>
        <w:rPr>
          <w:b/>
          <w:szCs w:val="28"/>
        </w:rPr>
      </w:pPr>
      <w:r>
        <w:rPr>
          <w:b/>
          <w:szCs w:val="28"/>
        </w:rPr>
        <w:t>Образовательные програм</w:t>
      </w:r>
      <w:r w:rsidR="00CE566F">
        <w:rPr>
          <w:b/>
          <w:szCs w:val="28"/>
        </w:rPr>
        <w:t xml:space="preserve">мы в соответствии с лицензией и </w:t>
      </w:r>
      <w:r>
        <w:rPr>
          <w:b/>
          <w:szCs w:val="28"/>
        </w:rPr>
        <w:t>свидетельством об аккредитации:</w:t>
      </w:r>
      <w:r w:rsidR="00CE566F">
        <w:rPr>
          <w:b/>
          <w:szCs w:val="28"/>
        </w:rPr>
        <w:t xml:space="preserve"> 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993"/>
        <w:gridCol w:w="1985"/>
        <w:gridCol w:w="4092"/>
        <w:gridCol w:w="2570"/>
      </w:tblGrid>
      <w:tr w:rsidR="00C8194E" w:rsidTr="00CE566F">
        <w:tc>
          <w:tcPr>
            <w:tcW w:w="993" w:type="dxa"/>
          </w:tcPr>
          <w:p w:rsidR="00C8194E" w:rsidRPr="0010594B" w:rsidRDefault="00C8194E" w:rsidP="00CE566F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4092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2570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вид программы</w:t>
            </w:r>
          </w:p>
        </w:tc>
      </w:tr>
      <w:tr w:rsidR="00C8194E" w:rsidTr="00CE566F">
        <w:tc>
          <w:tcPr>
            <w:tcW w:w="993" w:type="dxa"/>
          </w:tcPr>
          <w:p w:rsidR="00C8194E" w:rsidRPr="00CE566F" w:rsidRDefault="00CE566F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1</w:t>
            </w:r>
          </w:p>
        </w:tc>
        <w:tc>
          <w:tcPr>
            <w:tcW w:w="1985" w:type="dxa"/>
          </w:tcPr>
          <w:p w:rsidR="00C8194E" w:rsidRPr="00354FD5" w:rsidRDefault="00354FD5" w:rsidP="00C8194E">
            <w:pPr>
              <w:rPr>
                <w:b/>
                <w:sz w:val="22"/>
                <w:szCs w:val="28"/>
              </w:rPr>
            </w:pPr>
            <w:r w:rsidRPr="00354FD5">
              <w:rPr>
                <w:b/>
                <w:sz w:val="22"/>
                <w:szCs w:val="28"/>
              </w:rPr>
              <w:t>начальное</w:t>
            </w:r>
          </w:p>
        </w:tc>
        <w:tc>
          <w:tcPr>
            <w:tcW w:w="4092" w:type="dxa"/>
          </w:tcPr>
          <w:p w:rsidR="00C8194E" w:rsidRPr="008D0BBE" w:rsidRDefault="008D0BBE" w:rsidP="008D0BBE">
            <w:pPr>
              <w:rPr>
                <w:b/>
                <w:sz w:val="22"/>
                <w:szCs w:val="28"/>
              </w:rPr>
            </w:pPr>
            <w:r w:rsidRPr="008D0BBE">
              <w:rPr>
                <w:b/>
                <w:sz w:val="22"/>
                <w:szCs w:val="28"/>
              </w:rPr>
              <w:t>о</w:t>
            </w:r>
            <w:r w:rsidR="00354FD5" w:rsidRPr="008D0BBE">
              <w:rPr>
                <w:b/>
                <w:sz w:val="22"/>
                <w:szCs w:val="28"/>
              </w:rPr>
              <w:t xml:space="preserve">бщеобразовательная программа </w:t>
            </w:r>
            <w:r w:rsidRPr="008D0BBE">
              <w:rPr>
                <w:b/>
                <w:sz w:val="22"/>
                <w:szCs w:val="28"/>
              </w:rPr>
              <w:t>начального</w:t>
            </w:r>
            <w:r w:rsidR="00354FD5" w:rsidRPr="008D0BBE">
              <w:rPr>
                <w:b/>
                <w:sz w:val="22"/>
                <w:szCs w:val="28"/>
              </w:rPr>
              <w:t xml:space="preserve"> общего образования</w:t>
            </w:r>
          </w:p>
        </w:tc>
        <w:tc>
          <w:tcPr>
            <w:tcW w:w="2570" w:type="dxa"/>
          </w:tcPr>
          <w:p w:rsidR="00C8194E" w:rsidRPr="008D0BBE" w:rsidRDefault="00354FD5" w:rsidP="00C8194E">
            <w:pPr>
              <w:rPr>
                <w:b/>
                <w:sz w:val="22"/>
                <w:szCs w:val="28"/>
              </w:rPr>
            </w:pPr>
            <w:r w:rsidRPr="008D0BBE">
              <w:rPr>
                <w:b/>
                <w:sz w:val="22"/>
                <w:szCs w:val="28"/>
              </w:rPr>
              <w:t>основная</w:t>
            </w:r>
          </w:p>
        </w:tc>
      </w:tr>
      <w:tr w:rsidR="008D0BBE" w:rsidTr="00CE566F">
        <w:tc>
          <w:tcPr>
            <w:tcW w:w="993" w:type="dxa"/>
          </w:tcPr>
          <w:p w:rsidR="008D0BBE" w:rsidRPr="00CE566F" w:rsidRDefault="008D0BBE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2</w:t>
            </w:r>
          </w:p>
        </w:tc>
        <w:tc>
          <w:tcPr>
            <w:tcW w:w="1985" w:type="dxa"/>
          </w:tcPr>
          <w:p w:rsidR="008D0BBE" w:rsidRPr="00354FD5" w:rsidRDefault="008D0BBE" w:rsidP="00C8194E">
            <w:pPr>
              <w:rPr>
                <w:b/>
                <w:sz w:val="22"/>
                <w:szCs w:val="28"/>
              </w:rPr>
            </w:pPr>
            <w:r w:rsidRPr="00354FD5">
              <w:rPr>
                <w:b/>
                <w:sz w:val="22"/>
                <w:szCs w:val="28"/>
              </w:rPr>
              <w:t>основное</w:t>
            </w:r>
          </w:p>
        </w:tc>
        <w:tc>
          <w:tcPr>
            <w:tcW w:w="4092" w:type="dxa"/>
          </w:tcPr>
          <w:p w:rsidR="008D0BBE" w:rsidRPr="008D0BBE" w:rsidRDefault="008D0BBE" w:rsidP="008D0BBE">
            <w:pPr>
              <w:rPr>
                <w:b/>
                <w:sz w:val="22"/>
                <w:szCs w:val="28"/>
              </w:rPr>
            </w:pPr>
            <w:r w:rsidRPr="008D0BBE">
              <w:rPr>
                <w:b/>
                <w:sz w:val="22"/>
                <w:szCs w:val="28"/>
              </w:rPr>
              <w:t>общеобразовательная программа основного общего образования</w:t>
            </w:r>
          </w:p>
        </w:tc>
        <w:tc>
          <w:tcPr>
            <w:tcW w:w="2570" w:type="dxa"/>
          </w:tcPr>
          <w:p w:rsidR="008D0BBE" w:rsidRPr="008D0BBE" w:rsidRDefault="008D0BBE" w:rsidP="00C8194E">
            <w:pPr>
              <w:rPr>
                <w:b/>
                <w:sz w:val="22"/>
                <w:szCs w:val="28"/>
              </w:rPr>
            </w:pPr>
            <w:r w:rsidRPr="008D0BBE">
              <w:rPr>
                <w:b/>
                <w:sz w:val="22"/>
                <w:szCs w:val="28"/>
              </w:rPr>
              <w:t>основная</w:t>
            </w:r>
          </w:p>
        </w:tc>
      </w:tr>
      <w:tr w:rsidR="008D0BBE" w:rsidTr="00CE566F">
        <w:tc>
          <w:tcPr>
            <w:tcW w:w="993" w:type="dxa"/>
          </w:tcPr>
          <w:p w:rsidR="008D0BBE" w:rsidRPr="00CE566F" w:rsidRDefault="008D0BBE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3</w:t>
            </w:r>
          </w:p>
        </w:tc>
        <w:tc>
          <w:tcPr>
            <w:tcW w:w="1985" w:type="dxa"/>
          </w:tcPr>
          <w:p w:rsidR="008D0BBE" w:rsidRPr="00354FD5" w:rsidRDefault="008D0BBE" w:rsidP="00C8194E">
            <w:pPr>
              <w:rPr>
                <w:b/>
                <w:sz w:val="22"/>
                <w:szCs w:val="28"/>
              </w:rPr>
            </w:pPr>
            <w:r w:rsidRPr="00354FD5">
              <w:rPr>
                <w:b/>
                <w:sz w:val="22"/>
                <w:szCs w:val="28"/>
              </w:rPr>
              <w:t>среднее</w:t>
            </w:r>
          </w:p>
        </w:tc>
        <w:tc>
          <w:tcPr>
            <w:tcW w:w="4092" w:type="dxa"/>
          </w:tcPr>
          <w:p w:rsidR="008D0BBE" w:rsidRPr="008D0BBE" w:rsidRDefault="008D0BBE" w:rsidP="008D0BBE">
            <w:pPr>
              <w:rPr>
                <w:b/>
                <w:sz w:val="22"/>
                <w:szCs w:val="28"/>
              </w:rPr>
            </w:pPr>
            <w:r w:rsidRPr="008D0BBE">
              <w:rPr>
                <w:b/>
                <w:sz w:val="22"/>
                <w:szCs w:val="28"/>
              </w:rPr>
              <w:t>общеобразовательная программа среднего  общего образования</w:t>
            </w:r>
          </w:p>
        </w:tc>
        <w:tc>
          <w:tcPr>
            <w:tcW w:w="2570" w:type="dxa"/>
          </w:tcPr>
          <w:p w:rsidR="008D0BBE" w:rsidRPr="008D0BBE" w:rsidRDefault="008D0BBE" w:rsidP="00C8194E">
            <w:pPr>
              <w:rPr>
                <w:b/>
                <w:sz w:val="22"/>
                <w:szCs w:val="28"/>
              </w:rPr>
            </w:pPr>
            <w:r w:rsidRPr="008D0BBE">
              <w:rPr>
                <w:b/>
                <w:sz w:val="22"/>
                <w:szCs w:val="28"/>
              </w:rPr>
              <w:t>основная</w:t>
            </w:r>
          </w:p>
        </w:tc>
      </w:tr>
      <w:tr w:rsidR="008D0BBE" w:rsidTr="00CE566F">
        <w:tc>
          <w:tcPr>
            <w:tcW w:w="993" w:type="dxa"/>
          </w:tcPr>
          <w:p w:rsidR="008D0BBE" w:rsidRPr="00CE566F" w:rsidRDefault="008D0BBE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lastRenderedPageBreak/>
              <w:t>4</w:t>
            </w:r>
          </w:p>
        </w:tc>
        <w:tc>
          <w:tcPr>
            <w:tcW w:w="1985" w:type="dxa"/>
          </w:tcPr>
          <w:p w:rsidR="008D0BBE" w:rsidRPr="00354FD5" w:rsidRDefault="008D0BBE" w:rsidP="00C8194E">
            <w:pPr>
              <w:rPr>
                <w:b/>
                <w:sz w:val="22"/>
                <w:szCs w:val="28"/>
              </w:rPr>
            </w:pPr>
            <w:r w:rsidRPr="00354FD5">
              <w:rPr>
                <w:b/>
                <w:sz w:val="22"/>
                <w:szCs w:val="28"/>
              </w:rPr>
              <w:t>дополнительное</w:t>
            </w:r>
          </w:p>
        </w:tc>
        <w:tc>
          <w:tcPr>
            <w:tcW w:w="4092" w:type="dxa"/>
          </w:tcPr>
          <w:p w:rsidR="008D0BBE" w:rsidRPr="008D0BBE" w:rsidRDefault="008D0BBE" w:rsidP="008D0BBE">
            <w:pPr>
              <w:rPr>
                <w:b/>
                <w:sz w:val="22"/>
                <w:szCs w:val="28"/>
              </w:rPr>
            </w:pPr>
            <w:r w:rsidRPr="008D0BBE">
              <w:rPr>
                <w:b/>
                <w:sz w:val="20"/>
                <w:szCs w:val="28"/>
              </w:rPr>
              <w:t>научно-технической, спортивно-технической, физкультурно-спортивной, художественно-эстетической, эколог</w:t>
            </w:r>
            <w:proofErr w:type="gramStart"/>
            <w:r w:rsidRPr="008D0BBE">
              <w:rPr>
                <w:b/>
                <w:sz w:val="20"/>
                <w:szCs w:val="28"/>
              </w:rPr>
              <w:t>о-</w:t>
            </w:r>
            <w:proofErr w:type="gramEnd"/>
            <w:r w:rsidRPr="008D0BBE">
              <w:rPr>
                <w:b/>
                <w:sz w:val="20"/>
                <w:szCs w:val="28"/>
              </w:rPr>
              <w:t xml:space="preserve"> биологической, естественно- научной направленностей.</w:t>
            </w:r>
          </w:p>
        </w:tc>
        <w:tc>
          <w:tcPr>
            <w:tcW w:w="2570" w:type="dxa"/>
          </w:tcPr>
          <w:p w:rsidR="008D0BBE" w:rsidRPr="008D0BBE" w:rsidRDefault="008D0BBE" w:rsidP="00C8194E">
            <w:pPr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дополнительная</w:t>
            </w:r>
          </w:p>
        </w:tc>
      </w:tr>
    </w:tbl>
    <w:p w:rsidR="00C8194E" w:rsidRPr="0007568C" w:rsidRDefault="00C8194E" w:rsidP="00C8194E">
      <w:pPr>
        <w:ind w:left="-284"/>
        <w:rPr>
          <w:b/>
          <w:szCs w:val="28"/>
        </w:rPr>
      </w:pPr>
    </w:p>
    <w:p w:rsidR="005C04B5" w:rsidRPr="005C04B5" w:rsidRDefault="005C04B5" w:rsidP="00913657">
      <w:pPr>
        <w:rPr>
          <w:b/>
          <w:szCs w:val="28"/>
        </w:rPr>
      </w:pPr>
    </w:p>
    <w:sectPr w:rsidR="005C04B5" w:rsidRPr="005C04B5" w:rsidSect="00AF7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533F6"/>
    <w:multiLevelType w:val="multilevel"/>
    <w:tmpl w:val="E24E8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3657"/>
    <w:rsid w:val="0007568C"/>
    <w:rsid w:val="0010594B"/>
    <w:rsid w:val="001A08BF"/>
    <w:rsid w:val="001F3571"/>
    <w:rsid w:val="002324B6"/>
    <w:rsid w:val="002649A9"/>
    <w:rsid w:val="002D0957"/>
    <w:rsid w:val="00350B6E"/>
    <w:rsid w:val="00354FD5"/>
    <w:rsid w:val="00395E3C"/>
    <w:rsid w:val="003F752D"/>
    <w:rsid w:val="005A76D6"/>
    <w:rsid w:val="005C04B5"/>
    <w:rsid w:val="005D0880"/>
    <w:rsid w:val="007E3AFB"/>
    <w:rsid w:val="008146F1"/>
    <w:rsid w:val="00826CF2"/>
    <w:rsid w:val="008B451A"/>
    <w:rsid w:val="008D0BBE"/>
    <w:rsid w:val="00913657"/>
    <w:rsid w:val="00990F4C"/>
    <w:rsid w:val="00993E62"/>
    <w:rsid w:val="009E56DF"/>
    <w:rsid w:val="00AA2512"/>
    <w:rsid w:val="00AD7937"/>
    <w:rsid w:val="00AF772C"/>
    <w:rsid w:val="00B527C1"/>
    <w:rsid w:val="00C8194E"/>
    <w:rsid w:val="00C83A66"/>
    <w:rsid w:val="00CE566F"/>
    <w:rsid w:val="00E35FE2"/>
    <w:rsid w:val="00E807D1"/>
    <w:rsid w:val="00E97C59"/>
    <w:rsid w:val="00EC0310"/>
    <w:rsid w:val="00F20ABD"/>
    <w:rsid w:val="00F25A33"/>
    <w:rsid w:val="00F47443"/>
    <w:rsid w:val="00FD7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2C"/>
  </w:style>
  <w:style w:type="paragraph" w:styleId="1">
    <w:name w:val="heading 1"/>
    <w:basedOn w:val="a"/>
    <w:next w:val="a"/>
    <w:link w:val="10"/>
    <w:uiPriority w:val="9"/>
    <w:qFormat/>
    <w:rsid w:val="00F47443"/>
    <w:pPr>
      <w:keepNext/>
      <w:spacing w:before="240" w:after="60"/>
      <w:jc w:val="center"/>
      <w:outlineLvl w:val="0"/>
    </w:pPr>
    <w:rPr>
      <w:rFonts w:ascii="Cambria" w:eastAsia="Times New Roman" w:hAnsi="Cambria" w:cs="Mangal"/>
      <w:b/>
      <w:bCs/>
      <w:kern w:val="32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A66"/>
    <w:pPr>
      <w:ind w:left="708"/>
    </w:pPr>
    <w:rPr>
      <w:rFonts w:eastAsia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756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47443"/>
    <w:rPr>
      <w:rFonts w:ascii="Cambria" w:eastAsia="Times New Roman" w:hAnsi="Cambria" w:cs="Mangal"/>
      <w:b/>
      <w:bCs/>
      <w:kern w:val="32"/>
      <w:szCs w:val="29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C51B3-23A0-4139-BFD1-D037C8DFB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И.А.Курчакова</dc:creator>
  <cp:lastModifiedBy>user</cp:lastModifiedBy>
  <cp:revision>5</cp:revision>
  <cp:lastPrinted>2017-02-15T09:14:00Z</cp:lastPrinted>
  <dcterms:created xsi:type="dcterms:W3CDTF">2017-03-13T08:00:00Z</dcterms:created>
  <dcterms:modified xsi:type="dcterms:W3CDTF">2017-03-14T08:23:00Z</dcterms:modified>
</cp:coreProperties>
</file>