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CA7C8B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Pr="00CE566F">
        <w:rPr>
          <w:u w:val="single"/>
        </w:rPr>
        <w:t>(</w:t>
      </w:r>
      <w:r w:rsidR="00E47844">
        <w:rPr>
          <w:sz w:val="24"/>
          <w:szCs w:val="24"/>
          <w:u w:val="single"/>
        </w:rPr>
        <w:t>214015</w:t>
      </w:r>
      <w:r w:rsidRPr="00CE566F">
        <w:rPr>
          <w:u w:val="single"/>
        </w:rPr>
        <w:t>)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44185F">
        <w:rPr>
          <w:sz w:val="24"/>
          <w:szCs w:val="24"/>
          <w:u w:val="single"/>
        </w:rPr>
        <w:t>Муниципальное общеобразовательное учреждение «Гимназия с</w:t>
      </w:r>
      <w:proofErr w:type="gramStart"/>
      <w:r w:rsidR="0044185F">
        <w:rPr>
          <w:sz w:val="24"/>
          <w:szCs w:val="24"/>
          <w:u w:val="single"/>
        </w:rPr>
        <w:t>.И</w:t>
      </w:r>
      <w:proofErr w:type="gramEnd"/>
      <w:r w:rsidR="0044185F">
        <w:rPr>
          <w:sz w:val="24"/>
          <w:szCs w:val="24"/>
          <w:u w:val="single"/>
        </w:rPr>
        <w:t>вантеевка, Ивантеевского района, Саратовской области»</w:t>
      </w:r>
    </w:p>
    <w:p w:rsidR="00E47844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AA27AD">
        <w:rPr>
          <w:b/>
          <w:sz w:val="24"/>
          <w:szCs w:val="24"/>
        </w:rPr>
        <w:t xml:space="preserve"> </w:t>
      </w:r>
      <w:r w:rsidR="00E47844">
        <w:rPr>
          <w:sz w:val="24"/>
          <w:szCs w:val="24"/>
        </w:rPr>
        <w:t>А</w:t>
      </w:r>
      <w:r w:rsidR="00E47844" w:rsidRPr="00E47844">
        <w:rPr>
          <w:sz w:val="24"/>
          <w:szCs w:val="24"/>
        </w:rPr>
        <w:t xml:space="preserve">дминистрация </w:t>
      </w:r>
      <w:r w:rsidR="00E47844">
        <w:rPr>
          <w:sz w:val="24"/>
          <w:szCs w:val="24"/>
        </w:rPr>
        <w:t xml:space="preserve">Ивантеевского </w:t>
      </w:r>
      <w:r w:rsidR="00E47844" w:rsidRPr="00E47844">
        <w:rPr>
          <w:sz w:val="24"/>
          <w:szCs w:val="24"/>
        </w:rPr>
        <w:t>муници</w:t>
      </w:r>
      <w:r w:rsidR="00E47844">
        <w:rPr>
          <w:sz w:val="24"/>
          <w:szCs w:val="24"/>
        </w:rPr>
        <w:t>пального района Саратовской области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3085"/>
        <w:gridCol w:w="1559"/>
        <w:gridCol w:w="1843"/>
        <w:gridCol w:w="3084"/>
      </w:tblGrid>
      <w:tr w:rsidR="0010594B" w:rsidTr="00AA27AD">
        <w:tc>
          <w:tcPr>
            <w:tcW w:w="308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1559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1843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8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AA27AD">
        <w:tc>
          <w:tcPr>
            <w:tcW w:w="308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1559" w:type="dxa"/>
          </w:tcPr>
          <w:p w:rsidR="0010594B" w:rsidRDefault="00CA7C8B" w:rsidP="00AA27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0594B" w:rsidRDefault="00CA7C8B" w:rsidP="00AA27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47844">
              <w:rPr>
                <w:sz w:val="24"/>
                <w:szCs w:val="24"/>
              </w:rPr>
              <w:t>6</w:t>
            </w:r>
          </w:p>
        </w:tc>
        <w:tc>
          <w:tcPr>
            <w:tcW w:w="3084" w:type="dxa"/>
          </w:tcPr>
          <w:p w:rsidR="0010594B" w:rsidRDefault="00CA7C8B" w:rsidP="00AA27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AA27AD">
        <w:tc>
          <w:tcPr>
            <w:tcW w:w="308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1559" w:type="dxa"/>
          </w:tcPr>
          <w:p w:rsidR="0010594B" w:rsidRDefault="00E47844" w:rsidP="00AA27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0594B" w:rsidRDefault="00E47844" w:rsidP="00AA27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3084" w:type="dxa"/>
          </w:tcPr>
          <w:p w:rsidR="0010594B" w:rsidRDefault="00CA7C8B" w:rsidP="00AA27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47844">
              <w:rPr>
                <w:sz w:val="24"/>
                <w:szCs w:val="24"/>
              </w:rPr>
              <w:t>-6</w:t>
            </w:r>
          </w:p>
        </w:tc>
      </w:tr>
      <w:tr w:rsidR="0010594B" w:rsidTr="00AA27AD">
        <w:tc>
          <w:tcPr>
            <w:tcW w:w="308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10594B" w:rsidRDefault="00CA7C8B" w:rsidP="00AA27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0594B" w:rsidRDefault="00CA7C8B" w:rsidP="00AA27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084" w:type="dxa"/>
          </w:tcPr>
          <w:p w:rsidR="0010594B" w:rsidRDefault="00CA7C8B" w:rsidP="00AA27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AA27AD" w:rsidRDefault="00AA2512" w:rsidP="00913657">
      <w:pPr>
        <w:rPr>
          <w:szCs w:val="28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</w:p>
    <w:p w:rsidR="00AA27AD" w:rsidRDefault="0010594B" w:rsidP="0091365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количество </w:t>
      </w:r>
      <w:r w:rsidR="00AA2512"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="00435408">
        <w:rPr>
          <w:sz w:val="24"/>
          <w:szCs w:val="24"/>
          <w:u w:val="single"/>
        </w:rPr>
        <w:t xml:space="preserve"> </w:t>
      </w:r>
      <w:r w:rsidR="00994FDD">
        <w:rPr>
          <w:sz w:val="24"/>
          <w:szCs w:val="24"/>
          <w:u w:val="single"/>
        </w:rPr>
        <w:t>32</w:t>
      </w:r>
      <w:r w:rsidR="00435408">
        <w:rPr>
          <w:sz w:val="24"/>
          <w:szCs w:val="24"/>
          <w:u w:val="single"/>
        </w:rPr>
        <w:t xml:space="preserve"> чел.</w:t>
      </w:r>
      <w:r w:rsidR="00AA2512" w:rsidRPr="0010594B">
        <w:rPr>
          <w:sz w:val="24"/>
          <w:szCs w:val="24"/>
          <w:u w:val="single"/>
        </w:rPr>
        <w:t xml:space="preserve">, </w:t>
      </w:r>
    </w:p>
    <w:p w:rsidR="00AA27AD" w:rsidRDefault="00AA27AD" w:rsidP="0091365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 </w:t>
      </w:r>
      <w:r w:rsidRPr="0010594B">
        <w:rPr>
          <w:sz w:val="24"/>
          <w:szCs w:val="24"/>
          <w:u w:val="single"/>
        </w:rPr>
        <w:t>высш</w:t>
      </w:r>
      <w:r>
        <w:rPr>
          <w:sz w:val="24"/>
          <w:szCs w:val="24"/>
          <w:u w:val="single"/>
        </w:rPr>
        <w:t>ей</w:t>
      </w:r>
      <w:r w:rsidRPr="0010594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квалификационной категорией</w:t>
      </w:r>
      <w:r w:rsidR="00435408">
        <w:rPr>
          <w:sz w:val="24"/>
          <w:szCs w:val="24"/>
          <w:u w:val="single"/>
        </w:rPr>
        <w:t xml:space="preserve"> -</w:t>
      </w:r>
      <w:r w:rsidR="00994FDD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 xml:space="preserve"> чел.;</w:t>
      </w:r>
    </w:p>
    <w:p w:rsidR="00C83A66" w:rsidRPr="0010594B" w:rsidRDefault="00AA27AD" w:rsidP="0091365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 </w:t>
      </w:r>
      <w:r w:rsidR="00AA2512" w:rsidRPr="0010594B">
        <w:rPr>
          <w:sz w:val="24"/>
          <w:szCs w:val="24"/>
          <w:u w:val="single"/>
        </w:rPr>
        <w:t>1</w:t>
      </w:r>
      <w:r w:rsidRPr="00AA27A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квалификационной категорией</w:t>
      </w:r>
      <w:r w:rsidR="00AA2512" w:rsidRPr="0010594B">
        <w:rPr>
          <w:sz w:val="24"/>
          <w:szCs w:val="24"/>
          <w:u w:val="single"/>
        </w:rPr>
        <w:t>_</w:t>
      </w:r>
      <w:r w:rsidR="00435408">
        <w:rPr>
          <w:sz w:val="24"/>
          <w:szCs w:val="24"/>
          <w:u w:val="single"/>
        </w:rPr>
        <w:t xml:space="preserve">- </w:t>
      </w:r>
      <w:r w:rsidR="00994FDD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</w:rPr>
        <w:t xml:space="preserve"> чел</w:t>
      </w:r>
      <w:r w:rsidR="00AA2512" w:rsidRPr="0010594B">
        <w:rPr>
          <w:sz w:val="24"/>
          <w:szCs w:val="24"/>
          <w:u w:val="single"/>
        </w:rPr>
        <w:t xml:space="preserve">; </w:t>
      </w:r>
    </w:p>
    <w:p w:rsidR="00AA27AD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отраслевые нагр</w:t>
      </w:r>
      <w:r w:rsidR="00AA27AD">
        <w:rPr>
          <w:sz w:val="24"/>
          <w:szCs w:val="24"/>
          <w:u w:val="single"/>
        </w:rPr>
        <w:t>ады</w:t>
      </w:r>
      <w:r w:rsidRPr="0010594B">
        <w:rPr>
          <w:sz w:val="24"/>
          <w:szCs w:val="24"/>
          <w:u w:val="single"/>
        </w:rPr>
        <w:t xml:space="preserve">: </w:t>
      </w:r>
    </w:p>
    <w:p w:rsidR="00AA27AD" w:rsidRDefault="00AA2512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«Засл</w:t>
      </w:r>
      <w:r w:rsidR="00AA27AD">
        <w:rPr>
          <w:sz w:val="24"/>
          <w:szCs w:val="24"/>
          <w:u w:val="single"/>
        </w:rPr>
        <w:t>уженный</w:t>
      </w:r>
      <w:r w:rsidRPr="0010594B">
        <w:rPr>
          <w:sz w:val="24"/>
          <w:szCs w:val="24"/>
          <w:u w:val="single"/>
        </w:rPr>
        <w:t xml:space="preserve"> уч</w:t>
      </w:r>
      <w:r w:rsidR="00AA27AD">
        <w:rPr>
          <w:sz w:val="24"/>
          <w:szCs w:val="24"/>
          <w:u w:val="single"/>
        </w:rPr>
        <w:t>итель</w:t>
      </w:r>
      <w:r w:rsidRPr="0010594B">
        <w:rPr>
          <w:sz w:val="24"/>
          <w:szCs w:val="24"/>
          <w:u w:val="single"/>
        </w:rPr>
        <w:t>»</w:t>
      </w:r>
      <w:r w:rsidR="00435408">
        <w:rPr>
          <w:sz w:val="24"/>
          <w:szCs w:val="24"/>
          <w:u w:val="single"/>
        </w:rPr>
        <w:t xml:space="preserve"> -</w:t>
      </w:r>
      <w:r w:rsidR="00994FDD">
        <w:rPr>
          <w:sz w:val="24"/>
          <w:szCs w:val="24"/>
          <w:u w:val="single"/>
        </w:rPr>
        <w:t xml:space="preserve"> 1</w:t>
      </w:r>
      <w:r w:rsidR="00AA27AD">
        <w:rPr>
          <w:sz w:val="24"/>
          <w:szCs w:val="24"/>
          <w:u w:val="single"/>
        </w:rPr>
        <w:t>чел.</w:t>
      </w:r>
    </w:p>
    <w:p w:rsidR="00AA27AD" w:rsidRDefault="00AA2512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«Поч</w:t>
      </w:r>
      <w:r w:rsidR="00AA27AD">
        <w:rPr>
          <w:sz w:val="24"/>
          <w:szCs w:val="24"/>
          <w:u w:val="single"/>
        </w:rPr>
        <w:t>етный</w:t>
      </w:r>
      <w:r w:rsidRPr="0010594B">
        <w:rPr>
          <w:sz w:val="24"/>
          <w:szCs w:val="24"/>
          <w:u w:val="single"/>
        </w:rPr>
        <w:t xml:space="preserve"> раб</w:t>
      </w:r>
      <w:r w:rsidR="00AA27AD">
        <w:rPr>
          <w:sz w:val="24"/>
          <w:szCs w:val="24"/>
          <w:u w:val="single"/>
        </w:rPr>
        <w:t xml:space="preserve">отник </w:t>
      </w:r>
      <w:r w:rsidRPr="0010594B">
        <w:rPr>
          <w:sz w:val="24"/>
          <w:szCs w:val="24"/>
          <w:u w:val="single"/>
        </w:rPr>
        <w:t xml:space="preserve"> обр</w:t>
      </w:r>
      <w:r w:rsidR="00AA27AD">
        <w:rPr>
          <w:sz w:val="24"/>
          <w:szCs w:val="24"/>
          <w:u w:val="single"/>
        </w:rPr>
        <w:t>азования</w:t>
      </w:r>
      <w:r w:rsidRPr="0010594B">
        <w:rPr>
          <w:sz w:val="24"/>
          <w:szCs w:val="24"/>
          <w:u w:val="single"/>
        </w:rPr>
        <w:t>»</w:t>
      </w:r>
      <w:r w:rsidR="00C83A66" w:rsidRPr="0010594B">
        <w:rPr>
          <w:sz w:val="24"/>
          <w:szCs w:val="24"/>
          <w:u w:val="single"/>
        </w:rPr>
        <w:t>_</w:t>
      </w:r>
      <w:r w:rsidR="00435408">
        <w:rPr>
          <w:sz w:val="24"/>
          <w:szCs w:val="24"/>
          <w:u w:val="single"/>
        </w:rPr>
        <w:t xml:space="preserve">- </w:t>
      </w:r>
      <w:r w:rsidR="00994FDD">
        <w:rPr>
          <w:sz w:val="24"/>
          <w:szCs w:val="24"/>
          <w:u w:val="single"/>
        </w:rPr>
        <w:t>5</w:t>
      </w:r>
      <w:r w:rsidR="00AA27AD">
        <w:rPr>
          <w:sz w:val="24"/>
          <w:szCs w:val="24"/>
          <w:u w:val="single"/>
        </w:rPr>
        <w:t xml:space="preserve"> чел.</w:t>
      </w:r>
    </w:p>
    <w:p w:rsidR="00AA27AD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«</w:t>
      </w:r>
      <w:r w:rsidR="00AA2512" w:rsidRPr="0010594B">
        <w:rPr>
          <w:sz w:val="24"/>
          <w:szCs w:val="24"/>
          <w:u w:val="single"/>
        </w:rPr>
        <w:t>Отл</w:t>
      </w:r>
      <w:r w:rsidR="00AA27AD">
        <w:rPr>
          <w:sz w:val="24"/>
          <w:szCs w:val="24"/>
          <w:u w:val="single"/>
        </w:rPr>
        <w:t xml:space="preserve">ичник </w:t>
      </w:r>
      <w:r w:rsidR="00AA2512" w:rsidRPr="0010594B">
        <w:rPr>
          <w:sz w:val="24"/>
          <w:szCs w:val="24"/>
          <w:u w:val="single"/>
        </w:rPr>
        <w:t>н</w:t>
      </w:r>
      <w:r w:rsidR="00AA27AD">
        <w:rPr>
          <w:sz w:val="24"/>
          <w:szCs w:val="24"/>
          <w:u w:val="single"/>
        </w:rPr>
        <w:t xml:space="preserve">ародного </w:t>
      </w:r>
      <w:r w:rsidR="00AA2512" w:rsidRPr="0010594B">
        <w:rPr>
          <w:sz w:val="24"/>
          <w:szCs w:val="24"/>
          <w:u w:val="single"/>
        </w:rPr>
        <w:t xml:space="preserve"> просв</w:t>
      </w:r>
      <w:r w:rsidR="00AA27AD">
        <w:rPr>
          <w:sz w:val="24"/>
          <w:szCs w:val="24"/>
          <w:u w:val="single"/>
        </w:rPr>
        <w:t>ещения</w:t>
      </w:r>
      <w:proofErr w:type="gramStart"/>
      <w:r w:rsidR="00AA2512" w:rsidRPr="0010594B">
        <w:rPr>
          <w:sz w:val="24"/>
          <w:szCs w:val="24"/>
          <w:u w:val="single"/>
        </w:rPr>
        <w:t>.</w:t>
      </w:r>
      <w:r w:rsidRPr="0010594B">
        <w:rPr>
          <w:sz w:val="24"/>
          <w:szCs w:val="24"/>
          <w:u w:val="single"/>
        </w:rPr>
        <w:t>»</w:t>
      </w:r>
      <w:r w:rsidR="00994FDD">
        <w:rPr>
          <w:sz w:val="24"/>
          <w:szCs w:val="24"/>
          <w:u w:val="single"/>
        </w:rPr>
        <w:t xml:space="preserve"> </w:t>
      </w:r>
      <w:r w:rsidR="00435408">
        <w:rPr>
          <w:sz w:val="24"/>
          <w:szCs w:val="24"/>
          <w:u w:val="single"/>
        </w:rPr>
        <w:t xml:space="preserve"> - </w:t>
      </w:r>
      <w:proofErr w:type="gramEnd"/>
      <w:r w:rsidR="00994FDD">
        <w:rPr>
          <w:sz w:val="24"/>
          <w:szCs w:val="24"/>
          <w:u w:val="single"/>
        </w:rPr>
        <w:t>1</w:t>
      </w:r>
      <w:r w:rsidR="00AA27AD">
        <w:rPr>
          <w:sz w:val="24"/>
          <w:szCs w:val="24"/>
          <w:u w:val="single"/>
        </w:rPr>
        <w:t>чел.</w:t>
      </w:r>
    </w:p>
    <w:p w:rsidR="00AA2512" w:rsidRPr="0010594B" w:rsidRDefault="00AA27AD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Н</w:t>
      </w:r>
      <w:r w:rsidR="00C83A66" w:rsidRPr="0010594B">
        <w:rPr>
          <w:sz w:val="24"/>
          <w:szCs w:val="24"/>
          <w:u w:val="single"/>
        </w:rPr>
        <w:t>агр</w:t>
      </w:r>
      <w:r>
        <w:rPr>
          <w:sz w:val="24"/>
          <w:szCs w:val="24"/>
          <w:u w:val="single"/>
        </w:rPr>
        <w:t>аждены г</w:t>
      </w:r>
      <w:r w:rsidR="00C83A66" w:rsidRPr="0010594B">
        <w:rPr>
          <w:sz w:val="24"/>
          <w:szCs w:val="24"/>
          <w:u w:val="single"/>
        </w:rPr>
        <w:t>рамот</w:t>
      </w:r>
      <w:r>
        <w:rPr>
          <w:sz w:val="24"/>
          <w:szCs w:val="24"/>
          <w:u w:val="single"/>
        </w:rPr>
        <w:t>ами</w:t>
      </w:r>
      <w:r w:rsidR="00C83A66" w:rsidRPr="0010594B">
        <w:rPr>
          <w:sz w:val="24"/>
          <w:szCs w:val="24"/>
          <w:u w:val="single"/>
        </w:rPr>
        <w:t xml:space="preserve"> РФ_</w:t>
      </w:r>
      <w:r w:rsidR="00435408">
        <w:rPr>
          <w:sz w:val="24"/>
          <w:szCs w:val="24"/>
          <w:u w:val="single"/>
        </w:rPr>
        <w:t>-</w:t>
      </w:r>
      <w:r w:rsidR="00C83A66" w:rsidRPr="0010594B">
        <w:rPr>
          <w:sz w:val="24"/>
          <w:szCs w:val="24"/>
          <w:u w:val="single"/>
        </w:rPr>
        <w:t>_</w:t>
      </w:r>
      <w:r w:rsidR="00435408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>чел.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2921"/>
        <w:gridCol w:w="2092"/>
      </w:tblGrid>
      <w:tr w:rsidR="00C83A66" w:rsidRPr="00533DF3" w:rsidTr="00AA27AD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AA27AD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tcMar>
              <w:left w:w="28" w:type="dxa"/>
              <w:right w:w="28" w:type="dxa"/>
            </w:tcMar>
          </w:tcPr>
          <w:p w:rsidR="00C83A66" w:rsidRPr="00AA27AD" w:rsidRDefault="00C83A66" w:rsidP="00AA27AD">
            <w:pPr>
              <w:ind w:right="89"/>
              <w:rPr>
                <w:sz w:val="24"/>
                <w:szCs w:val="24"/>
              </w:rPr>
            </w:pPr>
            <w:r w:rsidRPr="00AA27AD">
              <w:rPr>
                <w:b/>
                <w:sz w:val="24"/>
                <w:szCs w:val="24"/>
              </w:rPr>
              <w:t>Начало работы</w:t>
            </w:r>
            <w:r w:rsidRPr="00AA27AD">
              <w:rPr>
                <w:sz w:val="24"/>
                <w:szCs w:val="24"/>
              </w:rPr>
              <w:t>: - учителей, ведущих 1 урок</w:t>
            </w:r>
          </w:p>
        </w:tc>
        <w:tc>
          <w:tcPr>
            <w:tcW w:w="1526" w:type="pct"/>
          </w:tcPr>
          <w:p w:rsidR="00C83A66" w:rsidRPr="00533DF3" w:rsidRDefault="00CA7C8B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8-00</w:t>
            </w:r>
            <w:r w:rsidR="00435408">
              <w:rPr>
                <w:sz w:val="26"/>
                <w:szCs w:val="26"/>
              </w:rPr>
              <w:t xml:space="preserve"> – 8-15</w:t>
            </w:r>
          </w:p>
        </w:tc>
        <w:tc>
          <w:tcPr>
            <w:tcW w:w="1093" w:type="pct"/>
          </w:tcPr>
          <w:p w:rsidR="00C83A66" w:rsidRPr="00533DF3" w:rsidRDefault="0085472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час</w:t>
            </w:r>
          </w:p>
        </w:tc>
      </w:tr>
      <w:tr w:rsidR="00C83A66" w:rsidRPr="00533DF3" w:rsidTr="00AA27AD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tcMar>
              <w:left w:w="28" w:type="dxa"/>
              <w:right w:w="28" w:type="dxa"/>
            </w:tcMar>
          </w:tcPr>
          <w:p w:rsidR="00C83A66" w:rsidRPr="00AA27AD" w:rsidRDefault="00C83A66" w:rsidP="00AA27AD">
            <w:pPr>
              <w:ind w:right="89"/>
              <w:rPr>
                <w:b/>
                <w:sz w:val="24"/>
                <w:szCs w:val="24"/>
              </w:rPr>
            </w:pPr>
            <w:r w:rsidRPr="00AA27AD">
              <w:rPr>
                <w:b/>
                <w:sz w:val="24"/>
                <w:szCs w:val="24"/>
              </w:rPr>
              <w:t>Прибытие учащихся в школу</w:t>
            </w:r>
          </w:p>
        </w:tc>
        <w:tc>
          <w:tcPr>
            <w:tcW w:w="1526" w:type="pct"/>
          </w:tcPr>
          <w:p w:rsidR="00C83A66" w:rsidRPr="00533DF3" w:rsidRDefault="00CA7C8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8-00</w:t>
            </w:r>
            <w:r w:rsidR="00435408">
              <w:rPr>
                <w:sz w:val="26"/>
                <w:szCs w:val="26"/>
              </w:rPr>
              <w:t xml:space="preserve"> – 8-</w:t>
            </w:r>
            <w:r w:rsidR="0085472F">
              <w:rPr>
                <w:sz w:val="26"/>
                <w:szCs w:val="26"/>
              </w:rPr>
              <w:t>3</w:t>
            </w:r>
            <w:r w:rsidR="00435408">
              <w:rPr>
                <w:sz w:val="26"/>
                <w:szCs w:val="26"/>
              </w:rPr>
              <w:t>0</w:t>
            </w:r>
          </w:p>
        </w:tc>
        <w:tc>
          <w:tcPr>
            <w:tcW w:w="1093" w:type="pct"/>
          </w:tcPr>
          <w:p w:rsidR="00C83A66" w:rsidRPr="00533DF3" w:rsidRDefault="0085472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мин.</w:t>
            </w:r>
          </w:p>
        </w:tc>
      </w:tr>
      <w:tr w:rsidR="00C83A66" w:rsidRPr="00533DF3" w:rsidTr="00AA27AD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tcMar>
              <w:left w:w="28" w:type="dxa"/>
              <w:right w:w="28" w:type="dxa"/>
            </w:tcMar>
          </w:tcPr>
          <w:p w:rsidR="00C83A66" w:rsidRPr="00AA27AD" w:rsidRDefault="00C83A66" w:rsidP="00AA27AD">
            <w:pPr>
              <w:ind w:right="89"/>
              <w:rPr>
                <w:b/>
                <w:sz w:val="24"/>
                <w:szCs w:val="24"/>
              </w:rPr>
            </w:pPr>
            <w:r w:rsidRPr="00AA27AD">
              <w:rPr>
                <w:b/>
                <w:sz w:val="24"/>
                <w:szCs w:val="24"/>
              </w:rPr>
              <w:t>Подготовка к уроку</w:t>
            </w:r>
          </w:p>
        </w:tc>
        <w:tc>
          <w:tcPr>
            <w:tcW w:w="1526" w:type="pct"/>
          </w:tcPr>
          <w:p w:rsidR="00C83A66" w:rsidRPr="00533DF3" w:rsidRDefault="0043540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8-00 - 8-30</w:t>
            </w:r>
          </w:p>
        </w:tc>
        <w:tc>
          <w:tcPr>
            <w:tcW w:w="1093" w:type="pct"/>
          </w:tcPr>
          <w:p w:rsidR="00C83A66" w:rsidRPr="00533DF3" w:rsidRDefault="0085472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мин.</w:t>
            </w:r>
          </w:p>
        </w:tc>
      </w:tr>
      <w:tr w:rsidR="00C83A66" w:rsidRPr="00533DF3" w:rsidTr="00AA27AD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tcMar>
              <w:left w:w="28" w:type="dxa"/>
              <w:right w:w="28" w:type="dxa"/>
            </w:tcMar>
          </w:tcPr>
          <w:p w:rsidR="00C83A66" w:rsidRPr="00AA27AD" w:rsidRDefault="00C83A66" w:rsidP="00AA27AD">
            <w:pPr>
              <w:ind w:right="89"/>
              <w:rPr>
                <w:b/>
                <w:sz w:val="24"/>
                <w:szCs w:val="24"/>
              </w:rPr>
            </w:pPr>
            <w:r w:rsidRPr="00AA27AD">
              <w:rPr>
                <w:b/>
                <w:sz w:val="24"/>
                <w:szCs w:val="24"/>
              </w:rPr>
              <w:t>Учебные занятия (1 смена):</w:t>
            </w:r>
          </w:p>
        </w:tc>
        <w:tc>
          <w:tcPr>
            <w:tcW w:w="1526" w:type="pct"/>
          </w:tcPr>
          <w:p w:rsidR="00C83A66" w:rsidRPr="00533DF3" w:rsidRDefault="0085472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8-30 – 15-05</w:t>
            </w:r>
          </w:p>
        </w:tc>
        <w:tc>
          <w:tcPr>
            <w:tcW w:w="1093" w:type="pct"/>
          </w:tcPr>
          <w:p w:rsidR="00C83A66" w:rsidRPr="00533DF3" w:rsidRDefault="0085472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6час, 35 мин</w:t>
            </w:r>
          </w:p>
        </w:tc>
      </w:tr>
      <w:tr w:rsidR="00C83A66" w:rsidRPr="00533DF3" w:rsidTr="00AA27AD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tcMar>
              <w:left w:w="28" w:type="dxa"/>
              <w:right w:w="28" w:type="dxa"/>
            </w:tcMar>
          </w:tcPr>
          <w:p w:rsidR="00C83A66" w:rsidRPr="00AA27AD" w:rsidRDefault="00C83A66" w:rsidP="00AA27AD">
            <w:pPr>
              <w:ind w:right="89"/>
              <w:rPr>
                <w:b/>
                <w:sz w:val="24"/>
                <w:szCs w:val="24"/>
              </w:rPr>
            </w:pPr>
            <w:r w:rsidRPr="00AA27AD">
              <w:rPr>
                <w:b/>
                <w:sz w:val="24"/>
                <w:szCs w:val="24"/>
              </w:rPr>
              <w:t>Учебные занятия (1 классы):</w:t>
            </w:r>
          </w:p>
        </w:tc>
        <w:tc>
          <w:tcPr>
            <w:tcW w:w="1526" w:type="pct"/>
          </w:tcPr>
          <w:p w:rsidR="00C83A66" w:rsidRPr="00533DF3" w:rsidRDefault="0085472F" w:rsidP="0085472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8-30- 12-55</w:t>
            </w:r>
          </w:p>
        </w:tc>
        <w:tc>
          <w:tcPr>
            <w:tcW w:w="1093" w:type="pct"/>
          </w:tcPr>
          <w:p w:rsidR="00C83A66" w:rsidRPr="00533DF3" w:rsidRDefault="0085472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часа, 25 мин</w:t>
            </w:r>
          </w:p>
        </w:tc>
      </w:tr>
      <w:tr w:rsidR="00C83A66" w:rsidRPr="00533DF3" w:rsidTr="00AA27AD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tcMar>
              <w:left w:w="28" w:type="dxa"/>
              <w:right w:w="28" w:type="dxa"/>
            </w:tcMar>
          </w:tcPr>
          <w:p w:rsidR="00C83A66" w:rsidRPr="00AA27AD" w:rsidRDefault="00C83A66" w:rsidP="00AA27AD">
            <w:pPr>
              <w:ind w:right="89"/>
              <w:rPr>
                <w:b/>
                <w:sz w:val="24"/>
                <w:szCs w:val="24"/>
              </w:rPr>
            </w:pPr>
            <w:r w:rsidRPr="00AA27AD">
              <w:rPr>
                <w:b/>
                <w:sz w:val="24"/>
                <w:szCs w:val="24"/>
              </w:rPr>
              <w:t>Учебные занятия (2 смена):</w:t>
            </w:r>
          </w:p>
        </w:tc>
        <w:tc>
          <w:tcPr>
            <w:tcW w:w="1526" w:type="pct"/>
          </w:tcPr>
          <w:p w:rsidR="00C83A66" w:rsidRPr="00533DF3" w:rsidRDefault="0085472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93" w:type="pct"/>
          </w:tcPr>
          <w:p w:rsidR="00C83A66" w:rsidRPr="00533DF3" w:rsidRDefault="0085472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AA27AD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tcMar>
              <w:left w:w="28" w:type="dxa"/>
              <w:right w:w="28" w:type="dxa"/>
            </w:tcMar>
          </w:tcPr>
          <w:p w:rsidR="00C83A66" w:rsidRPr="00AA27AD" w:rsidRDefault="00C83A66" w:rsidP="00AA27AD">
            <w:pPr>
              <w:ind w:right="89"/>
              <w:rPr>
                <w:sz w:val="24"/>
                <w:szCs w:val="24"/>
              </w:rPr>
            </w:pPr>
            <w:r w:rsidRPr="00AA27AD">
              <w:rPr>
                <w:b/>
                <w:sz w:val="24"/>
                <w:szCs w:val="24"/>
              </w:rPr>
              <w:t>Неаудиторная работа</w:t>
            </w:r>
            <w:r w:rsidRPr="00AA27AD">
              <w:rPr>
                <w:sz w:val="24"/>
                <w:szCs w:val="24"/>
              </w:rPr>
              <w:t>:</w:t>
            </w:r>
          </w:p>
        </w:tc>
        <w:tc>
          <w:tcPr>
            <w:tcW w:w="1526" w:type="pct"/>
          </w:tcPr>
          <w:p w:rsidR="00C83A66" w:rsidRPr="00533DF3" w:rsidRDefault="0085472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14-00 – 16-00</w:t>
            </w:r>
          </w:p>
        </w:tc>
        <w:tc>
          <w:tcPr>
            <w:tcW w:w="1093" w:type="pct"/>
          </w:tcPr>
          <w:p w:rsidR="00C83A66" w:rsidRPr="00533DF3" w:rsidRDefault="0085472F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 часа</w:t>
            </w:r>
          </w:p>
        </w:tc>
      </w:tr>
      <w:tr w:rsidR="00C83A66" w:rsidRPr="00533DF3" w:rsidTr="00AA27AD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tcMar>
              <w:left w:w="28" w:type="dxa"/>
              <w:right w:w="28" w:type="dxa"/>
            </w:tcMar>
          </w:tcPr>
          <w:p w:rsidR="00C83A66" w:rsidRPr="00AA27AD" w:rsidRDefault="00C83A66" w:rsidP="00AA27AD">
            <w:pPr>
              <w:ind w:right="89"/>
              <w:rPr>
                <w:sz w:val="24"/>
                <w:szCs w:val="24"/>
              </w:rPr>
            </w:pPr>
            <w:r w:rsidRPr="00AA27AD">
              <w:rPr>
                <w:b/>
                <w:sz w:val="24"/>
                <w:szCs w:val="24"/>
              </w:rPr>
              <w:t xml:space="preserve">Работа ГПД </w:t>
            </w:r>
            <w:r w:rsidRPr="00AA27AD">
              <w:rPr>
                <w:sz w:val="24"/>
                <w:szCs w:val="24"/>
              </w:rPr>
              <w:t>(начальная школа)</w:t>
            </w:r>
          </w:p>
        </w:tc>
        <w:tc>
          <w:tcPr>
            <w:tcW w:w="1526" w:type="pct"/>
          </w:tcPr>
          <w:p w:rsidR="00C83A66" w:rsidRPr="00533DF3" w:rsidRDefault="0085472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13-00 – 16-00</w:t>
            </w:r>
          </w:p>
        </w:tc>
        <w:tc>
          <w:tcPr>
            <w:tcW w:w="1093" w:type="pct"/>
          </w:tcPr>
          <w:p w:rsidR="00C83A66" w:rsidRPr="00533DF3" w:rsidRDefault="0085472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часа</w:t>
            </w:r>
          </w:p>
        </w:tc>
      </w:tr>
      <w:tr w:rsidR="00C83A66" w:rsidRPr="00533DF3" w:rsidTr="00AA27AD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tcMar>
              <w:left w:w="28" w:type="dxa"/>
              <w:right w:w="28" w:type="dxa"/>
            </w:tcMar>
          </w:tcPr>
          <w:p w:rsidR="00C83A66" w:rsidRPr="00AA27AD" w:rsidRDefault="00C83A66" w:rsidP="00AA27AD">
            <w:pPr>
              <w:ind w:right="89"/>
              <w:rPr>
                <w:b/>
                <w:sz w:val="24"/>
                <w:szCs w:val="24"/>
              </w:rPr>
            </w:pPr>
            <w:r w:rsidRPr="00AA27AD">
              <w:rPr>
                <w:b/>
                <w:sz w:val="24"/>
                <w:szCs w:val="24"/>
              </w:rPr>
              <w:t>Совещания, педсоветы:</w:t>
            </w:r>
          </w:p>
          <w:p w:rsidR="00C83A66" w:rsidRPr="00AA27AD" w:rsidRDefault="00C83A66" w:rsidP="00AA27AD">
            <w:pPr>
              <w:ind w:right="89"/>
              <w:rPr>
                <w:sz w:val="24"/>
                <w:szCs w:val="24"/>
              </w:rPr>
            </w:pPr>
            <w:r w:rsidRPr="00AA27AD">
              <w:rPr>
                <w:sz w:val="24"/>
                <w:szCs w:val="24"/>
              </w:rPr>
              <w:t>-информационно-методическое совещание при директоре;</w:t>
            </w:r>
          </w:p>
          <w:p w:rsidR="00C83A66" w:rsidRPr="00AA27AD" w:rsidRDefault="00C83A66" w:rsidP="00AA27AD">
            <w:pPr>
              <w:ind w:right="89"/>
              <w:rPr>
                <w:sz w:val="24"/>
                <w:szCs w:val="24"/>
              </w:rPr>
            </w:pPr>
            <w:r w:rsidRPr="00AA27AD">
              <w:rPr>
                <w:sz w:val="24"/>
                <w:szCs w:val="24"/>
              </w:rPr>
              <w:t>- педсоветы</w:t>
            </w:r>
          </w:p>
        </w:tc>
        <w:tc>
          <w:tcPr>
            <w:tcW w:w="1526" w:type="pct"/>
          </w:tcPr>
          <w:p w:rsidR="00C83A66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85472F" w:rsidRDefault="0085472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16-00 – 16-30</w:t>
            </w:r>
          </w:p>
          <w:p w:rsidR="0085472F" w:rsidRDefault="0085472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85472F" w:rsidRPr="00533DF3" w:rsidRDefault="0085472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16-00 – 18-00</w:t>
            </w:r>
          </w:p>
        </w:tc>
        <w:tc>
          <w:tcPr>
            <w:tcW w:w="1093" w:type="pct"/>
          </w:tcPr>
          <w:p w:rsidR="00C83A66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85472F" w:rsidRDefault="0085472F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30 мин.</w:t>
            </w:r>
          </w:p>
          <w:p w:rsidR="0085472F" w:rsidRDefault="0085472F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  <w:p w:rsidR="0085472F" w:rsidRPr="00533DF3" w:rsidRDefault="0085472F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 часа</w:t>
            </w:r>
          </w:p>
        </w:tc>
      </w:tr>
      <w:tr w:rsidR="00C83A66" w:rsidRPr="00533DF3" w:rsidTr="00AA27AD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tcMar>
              <w:left w:w="28" w:type="dxa"/>
              <w:right w:w="28" w:type="dxa"/>
            </w:tcMar>
          </w:tcPr>
          <w:p w:rsidR="00C83A66" w:rsidRPr="00AA27AD" w:rsidRDefault="00C83A66" w:rsidP="00AA27AD">
            <w:pPr>
              <w:ind w:right="89"/>
              <w:rPr>
                <w:b/>
                <w:sz w:val="24"/>
                <w:szCs w:val="24"/>
              </w:rPr>
            </w:pPr>
            <w:r w:rsidRPr="00AA27AD">
              <w:rPr>
                <w:b/>
                <w:sz w:val="24"/>
                <w:szCs w:val="24"/>
              </w:rPr>
              <w:t>Планерка администрации</w:t>
            </w:r>
          </w:p>
        </w:tc>
        <w:tc>
          <w:tcPr>
            <w:tcW w:w="1526" w:type="pct"/>
          </w:tcPr>
          <w:p w:rsidR="00C83A66" w:rsidRPr="00533DF3" w:rsidRDefault="0085472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8-00 – 8-30</w:t>
            </w:r>
          </w:p>
        </w:tc>
        <w:tc>
          <w:tcPr>
            <w:tcW w:w="1093" w:type="pct"/>
          </w:tcPr>
          <w:p w:rsidR="00C83A66" w:rsidRPr="00533DF3" w:rsidRDefault="0085472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мин.</w:t>
            </w:r>
          </w:p>
        </w:tc>
      </w:tr>
      <w:tr w:rsidR="00C83A66" w:rsidRPr="00533DF3" w:rsidTr="00AA27AD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  <w:tcMar>
              <w:left w:w="28" w:type="dxa"/>
              <w:right w:w="28" w:type="dxa"/>
            </w:tcMar>
          </w:tcPr>
          <w:p w:rsidR="00C83A66" w:rsidRPr="00AA27AD" w:rsidRDefault="00C83A66" w:rsidP="00AA27AD">
            <w:pPr>
              <w:ind w:right="89"/>
              <w:rPr>
                <w:b/>
                <w:sz w:val="24"/>
                <w:szCs w:val="24"/>
              </w:rPr>
            </w:pPr>
            <w:r w:rsidRPr="00AA27AD">
              <w:rPr>
                <w:b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1526" w:type="pct"/>
          </w:tcPr>
          <w:p w:rsidR="00C83A66" w:rsidRPr="00533DF3" w:rsidRDefault="0085472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8-30 – 13-00</w:t>
            </w:r>
          </w:p>
        </w:tc>
        <w:tc>
          <w:tcPr>
            <w:tcW w:w="1093" w:type="pct"/>
          </w:tcPr>
          <w:p w:rsidR="00C83A66" w:rsidRPr="00533DF3" w:rsidRDefault="0085472F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 часа</w:t>
            </w:r>
          </w:p>
        </w:tc>
      </w:tr>
    </w:tbl>
    <w:p w:rsidR="00AA27AD" w:rsidRDefault="005C04B5" w:rsidP="005C04B5">
      <w:pPr>
        <w:ind w:left="-142"/>
        <w:rPr>
          <w:szCs w:val="28"/>
          <w:u w:val="single"/>
        </w:rPr>
      </w:pPr>
      <w:r>
        <w:rPr>
          <w:b/>
          <w:szCs w:val="28"/>
        </w:rPr>
        <w:t xml:space="preserve">Реализация профильного обучения: </w:t>
      </w:r>
    </w:p>
    <w:p w:rsidR="00C83A66" w:rsidRDefault="005C04B5" w:rsidP="005C04B5">
      <w:pPr>
        <w:ind w:left="-142"/>
        <w:rPr>
          <w:szCs w:val="28"/>
          <w:u w:val="single"/>
        </w:rPr>
      </w:pPr>
      <w:r w:rsidRPr="0010594B">
        <w:rPr>
          <w:sz w:val="24"/>
          <w:szCs w:val="24"/>
          <w:u w:val="single"/>
        </w:rPr>
        <w:t xml:space="preserve">направления профильного обучения </w:t>
      </w:r>
    </w:p>
    <w:p w:rsidR="0085472F" w:rsidRPr="00AA27AD" w:rsidRDefault="0085472F" w:rsidP="0085472F">
      <w:pPr>
        <w:pStyle w:val="a3"/>
        <w:numPr>
          <w:ilvl w:val="3"/>
          <w:numId w:val="1"/>
        </w:numPr>
        <w:rPr>
          <w:sz w:val="24"/>
          <w:szCs w:val="24"/>
        </w:rPr>
      </w:pPr>
      <w:r w:rsidRPr="00AA27AD">
        <w:rPr>
          <w:sz w:val="24"/>
          <w:szCs w:val="24"/>
        </w:rPr>
        <w:t>Социально-гуманитарный</w:t>
      </w:r>
    </w:p>
    <w:p w:rsidR="0085472F" w:rsidRPr="00AA27AD" w:rsidRDefault="0085472F" w:rsidP="0085472F">
      <w:pPr>
        <w:pStyle w:val="a3"/>
        <w:numPr>
          <w:ilvl w:val="3"/>
          <w:numId w:val="1"/>
        </w:numPr>
        <w:rPr>
          <w:sz w:val="24"/>
          <w:szCs w:val="24"/>
        </w:rPr>
      </w:pPr>
      <w:r w:rsidRPr="00AA27AD">
        <w:rPr>
          <w:sz w:val="24"/>
          <w:szCs w:val="24"/>
        </w:rPr>
        <w:t>Социально-экономический</w:t>
      </w:r>
    </w:p>
    <w:p w:rsidR="0085472F" w:rsidRPr="00AA27AD" w:rsidRDefault="0085472F" w:rsidP="0085472F">
      <w:pPr>
        <w:pStyle w:val="a3"/>
        <w:numPr>
          <w:ilvl w:val="3"/>
          <w:numId w:val="1"/>
        </w:numPr>
        <w:rPr>
          <w:sz w:val="24"/>
          <w:szCs w:val="24"/>
        </w:rPr>
      </w:pPr>
      <w:r w:rsidRPr="00AA27AD">
        <w:rPr>
          <w:sz w:val="24"/>
          <w:szCs w:val="24"/>
        </w:rPr>
        <w:lastRenderedPageBreak/>
        <w:t>Химико-биологический</w:t>
      </w:r>
    </w:p>
    <w:p w:rsidR="0085472F" w:rsidRPr="00AA27AD" w:rsidRDefault="0085472F" w:rsidP="0085472F">
      <w:pPr>
        <w:pStyle w:val="a3"/>
        <w:numPr>
          <w:ilvl w:val="3"/>
          <w:numId w:val="1"/>
        </w:numPr>
        <w:rPr>
          <w:sz w:val="24"/>
          <w:szCs w:val="24"/>
        </w:rPr>
      </w:pPr>
      <w:r w:rsidRPr="00AA27AD">
        <w:rPr>
          <w:sz w:val="24"/>
          <w:szCs w:val="24"/>
        </w:rPr>
        <w:t>Физико-математический</w:t>
      </w:r>
    </w:p>
    <w:p w:rsidR="0010594B" w:rsidRDefault="0010594B" w:rsidP="005C04B5">
      <w:pPr>
        <w:ind w:left="-142"/>
        <w:rPr>
          <w:szCs w:val="28"/>
        </w:rPr>
      </w:pPr>
    </w:p>
    <w:p w:rsidR="005C04B5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="00AA27AD" w:rsidRPr="00AA27AD">
        <w:rPr>
          <w:b/>
          <w:szCs w:val="28"/>
        </w:rPr>
        <w:t>:</w:t>
      </w:r>
    </w:p>
    <w:p w:rsidR="00454F7E" w:rsidRDefault="00454F7E" w:rsidP="005C04B5">
      <w:pPr>
        <w:ind w:left="-142"/>
        <w:rPr>
          <w:szCs w:val="28"/>
          <w:u w:val="single"/>
        </w:rPr>
      </w:pPr>
    </w:p>
    <w:p w:rsidR="00454F7E" w:rsidRPr="00E5355B" w:rsidRDefault="00454F7E" w:rsidP="00454F7E">
      <w:pPr>
        <w:tabs>
          <w:tab w:val="left" w:pos="2700"/>
        </w:tabs>
        <w:ind w:firstLine="720"/>
        <w:jc w:val="both"/>
        <w:rPr>
          <w:sz w:val="24"/>
          <w:szCs w:val="28"/>
        </w:rPr>
      </w:pPr>
      <w:r>
        <w:rPr>
          <w:sz w:val="24"/>
          <w:szCs w:val="24"/>
        </w:rPr>
        <w:t>МОУ «</w:t>
      </w:r>
      <w:r w:rsidRPr="00D23DCF">
        <w:rPr>
          <w:sz w:val="24"/>
          <w:szCs w:val="24"/>
        </w:rPr>
        <w:t xml:space="preserve">Гимназия </w:t>
      </w:r>
      <w:proofErr w:type="gramStart"/>
      <w:r w:rsidRPr="00D23DCF">
        <w:rPr>
          <w:sz w:val="24"/>
          <w:szCs w:val="24"/>
        </w:rPr>
        <w:t>с</w:t>
      </w:r>
      <w:proofErr w:type="gramEnd"/>
      <w:r w:rsidRPr="00D23DCF">
        <w:rPr>
          <w:sz w:val="24"/>
          <w:szCs w:val="24"/>
        </w:rPr>
        <w:t xml:space="preserve">. </w:t>
      </w:r>
      <w:proofErr w:type="gramStart"/>
      <w:r w:rsidRPr="00D23DCF">
        <w:rPr>
          <w:sz w:val="24"/>
          <w:szCs w:val="24"/>
        </w:rPr>
        <w:t>Ивантеевка</w:t>
      </w:r>
      <w:proofErr w:type="gramEnd"/>
      <w:r w:rsidRPr="00D23DCF">
        <w:rPr>
          <w:sz w:val="24"/>
          <w:szCs w:val="24"/>
        </w:rPr>
        <w:t>» была открыта 1 сентября 2003 года при поддержке и инициативе губернатора  области и главы администрации Ивантеевского муниципального района</w:t>
      </w:r>
      <w:r>
        <w:rPr>
          <w:sz w:val="24"/>
          <w:szCs w:val="24"/>
        </w:rPr>
        <w:t>.</w:t>
      </w:r>
      <w:r>
        <w:rPr>
          <w:sz w:val="24"/>
          <w:szCs w:val="28"/>
        </w:rPr>
        <w:t xml:space="preserve"> </w:t>
      </w:r>
      <w:r w:rsidRPr="00E5355B">
        <w:rPr>
          <w:sz w:val="24"/>
          <w:szCs w:val="28"/>
        </w:rPr>
        <w:t xml:space="preserve">МОУ «Гимназия </w:t>
      </w:r>
      <w:proofErr w:type="gramStart"/>
      <w:r w:rsidRPr="00E5355B">
        <w:rPr>
          <w:sz w:val="24"/>
          <w:szCs w:val="28"/>
        </w:rPr>
        <w:t>с</w:t>
      </w:r>
      <w:proofErr w:type="gramEnd"/>
      <w:r w:rsidRPr="00E5355B">
        <w:rPr>
          <w:sz w:val="24"/>
          <w:szCs w:val="28"/>
        </w:rPr>
        <w:t xml:space="preserve">. </w:t>
      </w:r>
      <w:proofErr w:type="gramStart"/>
      <w:r w:rsidRPr="00E5355B">
        <w:rPr>
          <w:sz w:val="24"/>
          <w:szCs w:val="28"/>
        </w:rPr>
        <w:t>Ивантеевка</w:t>
      </w:r>
      <w:proofErr w:type="gramEnd"/>
      <w:r w:rsidRPr="00E5355B">
        <w:rPr>
          <w:sz w:val="24"/>
          <w:szCs w:val="28"/>
        </w:rPr>
        <w:t>, Ивантеевского района, Саратовской области» получила статус инновационного образовательного учреждения в 2003 году. Учреждение ориентировано на обучение и воспитание детей, способных к активному интеллектуальному труду, к творческой и исследовательской деятельности.</w:t>
      </w:r>
    </w:p>
    <w:p w:rsidR="00454F7E" w:rsidRDefault="00454F7E" w:rsidP="00454F7E">
      <w:pPr>
        <w:ind w:firstLine="708"/>
        <w:jc w:val="both"/>
        <w:rPr>
          <w:sz w:val="24"/>
          <w:szCs w:val="24"/>
        </w:rPr>
      </w:pPr>
      <w:r w:rsidRPr="00D23DCF">
        <w:rPr>
          <w:sz w:val="24"/>
          <w:szCs w:val="24"/>
        </w:rPr>
        <w:t>В 2007 году учреждение прошло государственную аккредитацию, по результатам которой оно получило государственный статус – гимназия. В этом же году гимназия въехала в ново</w:t>
      </w:r>
      <w:r>
        <w:rPr>
          <w:sz w:val="24"/>
          <w:szCs w:val="24"/>
        </w:rPr>
        <w:t>е</w:t>
      </w:r>
      <w:r w:rsidRPr="00D23DCF">
        <w:rPr>
          <w:sz w:val="24"/>
          <w:szCs w:val="24"/>
        </w:rPr>
        <w:t xml:space="preserve"> здание.</w:t>
      </w:r>
    </w:p>
    <w:p w:rsidR="00454F7E" w:rsidRPr="00E5355B" w:rsidRDefault="00454F7E" w:rsidP="00454F7E">
      <w:pPr>
        <w:tabs>
          <w:tab w:val="left" w:pos="2700"/>
        </w:tabs>
        <w:ind w:firstLine="720"/>
        <w:jc w:val="both"/>
        <w:rPr>
          <w:sz w:val="24"/>
          <w:szCs w:val="28"/>
        </w:rPr>
      </w:pPr>
      <w:r w:rsidRPr="00E5355B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Новое </w:t>
      </w:r>
      <w:r w:rsidRPr="00E5355B">
        <w:rPr>
          <w:sz w:val="24"/>
          <w:szCs w:val="28"/>
        </w:rPr>
        <w:t xml:space="preserve"> здани</w:t>
      </w:r>
      <w:r>
        <w:rPr>
          <w:sz w:val="24"/>
          <w:szCs w:val="28"/>
        </w:rPr>
        <w:t>е рассчитан</w:t>
      </w:r>
      <w:r w:rsidRPr="00E5355B">
        <w:rPr>
          <w:sz w:val="24"/>
          <w:szCs w:val="28"/>
        </w:rPr>
        <w:t xml:space="preserve">о на 396 учебных мест. Имеется холодное и горячее (из площадочных тепловых сетей, от блочной котельной) водоснабжение, индивидуальная канализация, естественная и механическая приточно-вытяжная система вентиляции. Отапливается здание гимназии собственной котельной. Имеется </w:t>
      </w:r>
      <w:proofErr w:type="gramStart"/>
      <w:r w:rsidRPr="00E5355B">
        <w:rPr>
          <w:sz w:val="24"/>
          <w:szCs w:val="28"/>
        </w:rPr>
        <w:t>насосная</w:t>
      </w:r>
      <w:proofErr w:type="gramEnd"/>
      <w:r w:rsidRPr="00E5355B">
        <w:rPr>
          <w:sz w:val="24"/>
          <w:szCs w:val="28"/>
        </w:rPr>
        <w:t>, два резервуара для противопожарного запаса воды, резервуар хозяйственного питьевого водоснабжения.</w:t>
      </w:r>
    </w:p>
    <w:p w:rsidR="00454F7E" w:rsidRPr="00E5355B" w:rsidRDefault="00454F7E" w:rsidP="00454F7E">
      <w:pPr>
        <w:ind w:firstLine="720"/>
        <w:jc w:val="both"/>
        <w:rPr>
          <w:sz w:val="24"/>
          <w:szCs w:val="28"/>
        </w:rPr>
      </w:pPr>
      <w:r w:rsidRPr="00E5355B">
        <w:rPr>
          <w:sz w:val="24"/>
          <w:szCs w:val="28"/>
        </w:rPr>
        <w:t>Все здания и сооружения размещаются с учётом санитарно-гигиенических норм.</w:t>
      </w:r>
    </w:p>
    <w:p w:rsidR="00454F7E" w:rsidRPr="00E5355B" w:rsidRDefault="00454F7E" w:rsidP="00454F7E">
      <w:pPr>
        <w:tabs>
          <w:tab w:val="left" w:pos="567"/>
        </w:tabs>
        <w:ind w:firstLine="720"/>
        <w:jc w:val="both"/>
        <w:outlineLvl w:val="0"/>
        <w:rPr>
          <w:sz w:val="24"/>
          <w:szCs w:val="28"/>
        </w:rPr>
      </w:pPr>
      <w:r w:rsidRPr="00E5355B">
        <w:rPr>
          <w:rFonts w:ascii="Arial" w:hAnsi="Arial" w:cs="Arial"/>
          <w:sz w:val="24"/>
          <w:szCs w:val="28"/>
        </w:rPr>
        <w:t> </w:t>
      </w:r>
      <w:r w:rsidRPr="00E5355B">
        <w:rPr>
          <w:sz w:val="24"/>
          <w:szCs w:val="28"/>
        </w:rPr>
        <w:t>Педагогический коллектив  по состоянию на 1 сентября 201</w:t>
      </w:r>
      <w:r>
        <w:rPr>
          <w:sz w:val="24"/>
          <w:szCs w:val="28"/>
        </w:rPr>
        <w:t>6</w:t>
      </w:r>
      <w:r w:rsidRPr="00E5355B">
        <w:rPr>
          <w:sz w:val="24"/>
          <w:szCs w:val="28"/>
        </w:rPr>
        <w:t xml:space="preserve"> года полностью укомплектован, состоит из </w:t>
      </w:r>
      <w:r>
        <w:rPr>
          <w:sz w:val="24"/>
          <w:szCs w:val="28"/>
        </w:rPr>
        <w:t>32</w:t>
      </w:r>
      <w:r w:rsidRPr="00E5355B">
        <w:rPr>
          <w:sz w:val="24"/>
          <w:szCs w:val="28"/>
        </w:rPr>
        <w:t xml:space="preserve"> педагогов  и имеет следующие количественные и качественные характеристики: </w:t>
      </w:r>
    </w:p>
    <w:p w:rsidR="00454F7E" w:rsidRPr="00E5355B" w:rsidRDefault="00454F7E" w:rsidP="00AA27AD">
      <w:pPr>
        <w:numPr>
          <w:ilvl w:val="0"/>
          <w:numId w:val="2"/>
        </w:numPr>
        <w:tabs>
          <w:tab w:val="left" w:pos="567"/>
        </w:tabs>
        <w:outlineLvl w:val="0"/>
        <w:rPr>
          <w:sz w:val="24"/>
          <w:szCs w:val="28"/>
        </w:rPr>
      </w:pPr>
      <w:r>
        <w:rPr>
          <w:sz w:val="24"/>
          <w:szCs w:val="28"/>
        </w:rPr>
        <w:t>22</w:t>
      </w:r>
      <w:r w:rsidRPr="00E5355B">
        <w:rPr>
          <w:sz w:val="24"/>
          <w:szCs w:val="28"/>
        </w:rPr>
        <w:t xml:space="preserve"> % учителей имеет высшую квалификационную категорию,  </w:t>
      </w:r>
    </w:p>
    <w:p w:rsidR="00454F7E" w:rsidRPr="00E5355B" w:rsidRDefault="00454F7E" w:rsidP="00AA27AD">
      <w:pPr>
        <w:numPr>
          <w:ilvl w:val="0"/>
          <w:numId w:val="2"/>
        </w:numPr>
        <w:tabs>
          <w:tab w:val="left" w:pos="567"/>
        </w:tabs>
        <w:outlineLvl w:val="0"/>
        <w:rPr>
          <w:sz w:val="24"/>
          <w:szCs w:val="28"/>
        </w:rPr>
      </w:pPr>
      <w:r>
        <w:rPr>
          <w:sz w:val="24"/>
          <w:szCs w:val="28"/>
        </w:rPr>
        <w:t>69</w:t>
      </w:r>
      <w:r w:rsidRPr="00E5355B">
        <w:rPr>
          <w:sz w:val="24"/>
          <w:szCs w:val="28"/>
        </w:rPr>
        <w:t xml:space="preserve"> % - I категорию, </w:t>
      </w:r>
    </w:p>
    <w:p w:rsidR="00454F7E" w:rsidRPr="00E5355B" w:rsidRDefault="00454F7E" w:rsidP="00AA27AD">
      <w:pPr>
        <w:numPr>
          <w:ilvl w:val="0"/>
          <w:numId w:val="2"/>
        </w:numPr>
        <w:tabs>
          <w:tab w:val="left" w:pos="567"/>
        </w:tabs>
        <w:outlineLvl w:val="0"/>
        <w:rPr>
          <w:sz w:val="24"/>
          <w:szCs w:val="28"/>
        </w:rPr>
      </w:pPr>
      <w:r>
        <w:rPr>
          <w:sz w:val="24"/>
          <w:szCs w:val="28"/>
        </w:rPr>
        <w:t>6,5</w:t>
      </w:r>
      <w:r w:rsidRPr="00E5355B">
        <w:rPr>
          <w:sz w:val="24"/>
          <w:szCs w:val="28"/>
        </w:rPr>
        <w:t xml:space="preserve"> % - молодые специалисты, </w:t>
      </w:r>
    </w:p>
    <w:p w:rsidR="00454F7E" w:rsidRPr="00E5355B" w:rsidRDefault="00454F7E" w:rsidP="00AA27AD">
      <w:pPr>
        <w:numPr>
          <w:ilvl w:val="0"/>
          <w:numId w:val="2"/>
        </w:numPr>
        <w:tabs>
          <w:tab w:val="left" w:pos="567"/>
        </w:tabs>
        <w:outlineLvl w:val="0"/>
        <w:rPr>
          <w:sz w:val="24"/>
          <w:szCs w:val="28"/>
        </w:rPr>
      </w:pPr>
      <w:proofErr w:type="gramStart"/>
      <w:r w:rsidRPr="00E5355B">
        <w:rPr>
          <w:sz w:val="24"/>
          <w:szCs w:val="28"/>
        </w:rPr>
        <w:t xml:space="preserve">2  педагога  награждены нагрудным знаком «Отличник Народного Просвещения», </w:t>
      </w:r>
      <w:proofErr w:type="gramEnd"/>
    </w:p>
    <w:p w:rsidR="00454F7E" w:rsidRPr="00E5355B" w:rsidRDefault="00454F7E" w:rsidP="00AA27AD">
      <w:pPr>
        <w:numPr>
          <w:ilvl w:val="0"/>
          <w:numId w:val="2"/>
        </w:numPr>
        <w:tabs>
          <w:tab w:val="left" w:pos="567"/>
        </w:tabs>
        <w:outlineLvl w:val="0"/>
        <w:rPr>
          <w:sz w:val="24"/>
          <w:szCs w:val="28"/>
        </w:rPr>
      </w:pPr>
      <w:r>
        <w:rPr>
          <w:sz w:val="24"/>
          <w:szCs w:val="28"/>
        </w:rPr>
        <w:t>5</w:t>
      </w:r>
      <w:r w:rsidRPr="00E5355B">
        <w:rPr>
          <w:sz w:val="24"/>
          <w:szCs w:val="28"/>
        </w:rPr>
        <w:t xml:space="preserve"> – «Почетный работник общего образования»</w:t>
      </w:r>
    </w:p>
    <w:p w:rsidR="00454F7E" w:rsidRPr="00E5355B" w:rsidRDefault="00454F7E" w:rsidP="00AA27AD">
      <w:pPr>
        <w:numPr>
          <w:ilvl w:val="0"/>
          <w:numId w:val="2"/>
        </w:numPr>
        <w:tabs>
          <w:tab w:val="left" w:pos="567"/>
        </w:tabs>
        <w:outlineLvl w:val="0"/>
        <w:rPr>
          <w:sz w:val="24"/>
          <w:szCs w:val="28"/>
        </w:rPr>
      </w:pPr>
      <w:r w:rsidRPr="00E5355B">
        <w:rPr>
          <w:sz w:val="24"/>
          <w:szCs w:val="28"/>
        </w:rPr>
        <w:t>1 - Заслуженный Учитель РФ</w:t>
      </w:r>
    </w:p>
    <w:p w:rsidR="00454F7E" w:rsidRPr="00E5355B" w:rsidRDefault="00454F7E" w:rsidP="00AA27AD">
      <w:pPr>
        <w:numPr>
          <w:ilvl w:val="0"/>
          <w:numId w:val="2"/>
        </w:numPr>
        <w:tabs>
          <w:tab w:val="left" w:pos="567"/>
        </w:tabs>
        <w:outlineLvl w:val="0"/>
        <w:rPr>
          <w:sz w:val="24"/>
          <w:szCs w:val="28"/>
        </w:rPr>
      </w:pPr>
      <w:r>
        <w:rPr>
          <w:sz w:val="24"/>
          <w:szCs w:val="28"/>
        </w:rPr>
        <w:t>9</w:t>
      </w:r>
      <w:r w:rsidRPr="00E5355B">
        <w:rPr>
          <w:sz w:val="24"/>
          <w:szCs w:val="28"/>
        </w:rPr>
        <w:t xml:space="preserve"> педагогов награждены Грамотой Министерства образования РФ  </w:t>
      </w:r>
    </w:p>
    <w:p w:rsidR="00454F7E" w:rsidRPr="00E5355B" w:rsidRDefault="00454F7E" w:rsidP="00AA27AD">
      <w:pPr>
        <w:numPr>
          <w:ilvl w:val="0"/>
          <w:numId w:val="2"/>
        </w:numPr>
        <w:tabs>
          <w:tab w:val="left" w:pos="567"/>
        </w:tabs>
        <w:outlineLvl w:val="0"/>
        <w:rPr>
          <w:sz w:val="24"/>
          <w:szCs w:val="28"/>
        </w:rPr>
      </w:pPr>
      <w:r>
        <w:rPr>
          <w:sz w:val="24"/>
          <w:szCs w:val="28"/>
        </w:rPr>
        <w:t>13</w:t>
      </w:r>
      <w:r w:rsidRPr="00E5355B">
        <w:rPr>
          <w:sz w:val="24"/>
          <w:szCs w:val="28"/>
        </w:rPr>
        <w:t xml:space="preserve"> педагогов награждены грамотой Министерства образования Саратовской области, </w:t>
      </w:r>
    </w:p>
    <w:p w:rsidR="00454F7E" w:rsidRPr="00E5355B" w:rsidRDefault="00454F7E" w:rsidP="00AA27AD">
      <w:pPr>
        <w:numPr>
          <w:ilvl w:val="0"/>
          <w:numId w:val="2"/>
        </w:numPr>
        <w:tabs>
          <w:tab w:val="left" w:pos="567"/>
        </w:tabs>
        <w:outlineLvl w:val="0"/>
        <w:rPr>
          <w:sz w:val="24"/>
          <w:szCs w:val="28"/>
        </w:rPr>
      </w:pPr>
      <w:r w:rsidRPr="00E5355B">
        <w:rPr>
          <w:sz w:val="24"/>
          <w:szCs w:val="28"/>
        </w:rPr>
        <w:t xml:space="preserve">3 педагога имеют грамоту губернатора Саратовской области. </w:t>
      </w:r>
    </w:p>
    <w:p w:rsidR="00454F7E" w:rsidRPr="00E5355B" w:rsidRDefault="00454F7E" w:rsidP="00AA27AD">
      <w:pPr>
        <w:numPr>
          <w:ilvl w:val="0"/>
          <w:numId w:val="2"/>
        </w:numPr>
        <w:tabs>
          <w:tab w:val="left" w:pos="567"/>
        </w:tabs>
        <w:outlineLvl w:val="0"/>
        <w:rPr>
          <w:sz w:val="24"/>
          <w:szCs w:val="28"/>
        </w:rPr>
      </w:pPr>
      <w:r w:rsidRPr="00E5355B">
        <w:rPr>
          <w:sz w:val="24"/>
          <w:szCs w:val="28"/>
        </w:rPr>
        <w:t xml:space="preserve">6 педагогов стали победителями конкурса лучших учителей РФ, </w:t>
      </w:r>
    </w:p>
    <w:p w:rsidR="00454F7E" w:rsidRPr="00E5355B" w:rsidRDefault="00454F7E" w:rsidP="00AA27AD">
      <w:pPr>
        <w:numPr>
          <w:ilvl w:val="0"/>
          <w:numId w:val="2"/>
        </w:numPr>
        <w:tabs>
          <w:tab w:val="left" w:pos="567"/>
        </w:tabs>
        <w:outlineLvl w:val="0"/>
        <w:rPr>
          <w:sz w:val="24"/>
          <w:szCs w:val="28"/>
        </w:rPr>
      </w:pPr>
      <w:r w:rsidRPr="00E5355B">
        <w:rPr>
          <w:sz w:val="24"/>
          <w:szCs w:val="28"/>
        </w:rPr>
        <w:t xml:space="preserve">1 медаль «За заслуги в проведении Всероссийской сельскохозяйственной переписи 2006 года » </w:t>
      </w:r>
    </w:p>
    <w:p w:rsidR="00454F7E" w:rsidRPr="00E5355B" w:rsidRDefault="00454F7E" w:rsidP="00454F7E">
      <w:pPr>
        <w:tabs>
          <w:tab w:val="left" w:pos="567"/>
        </w:tabs>
        <w:ind w:firstLine="720"/>
        <w:jc w:val="both"/>
        <w:outlineLvl w:val="0"/>
        <w:rPr>
          <w:sz w:val="24"/>
          <w:szCs w:val="28"/>
        </w:rPr>
      </w:pPr>
      <w:r w:rsidRPr="00E5355B">
        <w:rPr>
          <w:sz w:val="24"/>
          <w:szCs w:val="28"/>
        </w:rPr>
        <w:t>В 2003 году в Гимназии насчитывалось 7 классов комплектов общей численностью 110 учащихся.</w:t>
      </w:r>
    </w:p>
    <w:p w:rsidR="00454F7E" w:rsidRPr="00E5355B" w:rsidRDefault="00454F7E" w:rsidP="00F6797F">
      <w:pPr>
        <w:tabs>
          <w:tab w:val="left" w:pos="567"/>
        </w:tabs>
        <w:ind w:firstLine="720"/>
        <w:jc w:val="both"/>
        <w:outlineLvl w:val="0"/>
        <w:rPr>
          <w:sz w:val="24"/>
          <w:szCs w:val="28"/>
        </w:rPr>
      </w:pPr>
      <w:r w:rsidRPr="00E5355B">
        <w:rPr>
          <w:sz w:val="24"/>
          <w:szCs w:val="28"/>
        </w:rPr>
        <w:t xml:space="preserve"> В  гимназии обучаются дети 7 национальностей, самые многочисленные из них – русские (88%), армяне (7%), казахи (3%), другие – 2%.  </w:t>
      </w:r>
    </w:p>
    <w:p w:rsidR="00454F7E" w:rsidRPr="002C4936" w:rsidRDefault="00454F7E" w:rsidP="00454F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2C4936">
        <w:rPr>
          <w:sz w:val="24"/>
          <w:szCs w:val="24"/>
        </w:rPr>
        <w:t>имназия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Ивантеевка</w:t>
      </w:r>
      <w:proofErr w:type="gramEnd"/>
      <w:r>
        <w:rPr>
          <w:sz w:val="24"/>
          <w:szCs w:val="24"/>
        </w:rPr>
        <w:t xml:space="preserve"> </w:t>
      </w:r>
      <w:r w:rsidRPr="002C4936">
        <w:rPr>
          <w:sz w:val="24"/>
          <w:szCs w:val="24"/>
        </w:rPr>
        <w:t>- единственная сельская гимназия в области – инновационное образовательное учреждение, реализующее</w:t>
      </w:r>
      <w:r>
        <w:rPr>
          <w:sz w:val="24"/>
          <w:szCs w:val="24"/>
        </w:rPr>
        <w:t xml:space="preserve"> программу углублё</w:t>
      </w:r>
      <w:r w:rsidRPr="002C4936">
        <w:rPr>
          <w:sz w:val="24"/>
          <w:szCs w:val="24"/>
        </w:rPr>
        <w:t xml:space="preserve">нного изучения английского языка со 2 класса, </w:t>
      </w:r>
      <w:r>
        <w:rPr>
          <w:sz w:val="24"/>
          <w:szCs w:val="24"/>
        </w:rPr>
        <w:t>программы</w:t>
      </w:r>
      <w:r w:rsidRPr="002C4936">
        <w:rPr>
          <w:sz w:val="24"/>
          <w:szCs w:val="24"/>
        </w:rPr>
        <w:t xml:space="preserve">, направленные на развитие творческого и интеллектуального потенциала детей. </w:t>
      </w:r>
      <w:r>
        <w:rPr>
          <w:sz w:val="24"/>
          <w:szCs w:val="24"/>
        </w:rPr>
        <w:t xml:space="preserve">Гимназия </w:t>
      </w:r>
      <w:r w:rsidRPr="002C49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была </w:t>
      </w:r>
      <w:r w:rsidRPr="002C4936">
        <w:rPr>
          <w:b/>
          <w:sz w:val="24"/>
          <w:szCs w:val="24"/>
        </w:rPr>
        <w:t xml:space="preserve">региональной </w:t>
      </w:r>
      <w:r w:rsidRPr="002C4936">
        <w:rPr>
          <w:sz w:val="24"/>
          <w:szCs w:val="24"/>
        </w:rPr>
        <w:t>экспериментальной площадкой по дистанционному образованию,</w:t>
      </w:r>
      <w:r>
        <w:rPr>
          <w:sz w:val="24"/>
          <w:szCs w:val="24"/>
        </w:rPr>
        <w:t xml:space="preserve"> является</w:t>
      </w:r>
      <w:r w:rsidRPr="002C4936">
        <w:rPr>
          <w:b/>
          <w:sz w:val="24"/>
          <w:szCs w:val="24"/>
        </w:rPr>
        <w:t xml:space="preserve"> муниципальным</w:t>
      </w:r>
      <w:r w:rsidRPr="002C4936">
        <w:rPr>
          <w:sz w:val="24"/>
          <w:szCs w:val="24"/>
        </w:rPr>
        <w:t xml:space="preserve"> ресурсным центром современных технологий, </w:t>
      </w:r>
      <w:r w:rsidRPr="002C4936">
        <w:rPr>
          <w:b/>
          <w:sz w:val="24"/>
          <w:szCs w:val="24"/>
        </w:rPr>
        <w:t>методическим</w:t>
      </w:r>
      <w:r w:rsidRPr="002C4936">
        <w:rPr>
          <w:sz w:val="24"/>
          <w:szCs w:val="24"/>
        </w:rPr>
        <w:t xml:space="preserve"> центром по проблемам начального образования. </w:t>
      </w:r>
      <w:r w:rsidRPr="002C4936">
        <w:rPr>
          <w:color w:val="000000"/>
          <w:sz w:val="24"/>
          <w:szCs w:val="24"/>
        </w:rPr>
        <w:t xml:space="preserve">Гимназия - </w:t>
      </w:r>
      <w:r w:rsidRPr="002C4936">
        <w:rPr>
          <w:sz w:val="24"/>
          <w:szCs w:val="24"/>
        </w:rPr>
        <w:t xml:space="preserve">опорная школа по использованию современных моделей организации воспитательной работы. </w:t>
      </w:r>
    </w:p>
    <w:p w:rsidR="00454F7E" w:rsidRPr="00E5355B" w:rsidRDefault="00454F7E" w:rsidP="00454F7E">
      <w:pPr>
        <w:ind w:firstLine="709"/>
        <w:jc w:val="both"/>
        <w:rPr>
          <w:color w:val="000000"/>
          <w:spacing w:val="1"/>
          <w:sz w:val="24"/>
          <w:szCs w:val="28"/>
        </w:rPr>
      </w:pPr>
      <w:r w:rsidRPr="00E5355B">
        <w:rPr>
          <w:color w:val="000000"/>
          <w:spacing w:val="1"/>
          <w:sz w:val="24"/>
          <w:szCs w:val="28"/>
        </w:rPr>
        <w:t>С начальной школы реализуется углубленное изучение английского языка</w:t>
      </w:r>
      <w:r w:rsidRPr="00E5355B">
        <w:rPr>
          <w:sz w:val="24"/>
          <w:szCs w:val="28"/>
        </w:rPr>
        <w:t xml:space="preserve">. </w:t>
      </w:r>
    </w:p>
    <w:p w:rsidR="00454F7E" w:rsidRPr="00E5355B" w:rsidRDefault="00454F7E" w:rsidP="00454F7E">
      <w:pPr>
        <w:ind w:firstLine="709"/>
        <w:jc w:val="both"/>
        <w:rPr>
          <w:color w:val="000000"/>
          <w:spacing w:val="1"/>
          <w:sz w:val="24"/>
          <w:szCs w:val="28"/>
        </w:rPr>
      </w:pPr>
      <w:r w:rsidRPr="00E5355B">
        <w:rPr>
          <w:color w:val="000000"/>
          <w:sz w:val="24"/>
          <w:szCs w:val="28"/>
        </w:rPr>
        <w:lastRenderedPageBreak/>
        <w:t>Исходя из запросов обучающихся и их родителей (законных представителей), в</w:t>
      </w:r>
      <w:r w:rsidRPr="00E5355B">
        <w:rPr>
          <w:color w:val="000000"/>
          <w:spacing w:val="1"/>
          <w:sz w:val="24"/>
          <w:szCs w:val="28"/>
        </w:rPr>
        <w:t xml:space="preserve"> Гимназии реализуется обучение по социально-экономическому</w:t>
      </w:r>
      <w:r>
        <w:rPr>
          <w:color w:val="000000"/>
          <w:spacing w:val="1"/>
          <w:sz w:val="24"/>
          <w:szCs w:val="28"/>
        </w:rPr>
        <w:t>, социально-гуманитарному</w:t>
      </w:r>
      <w:r w:rsidR="00F6797F">
        <w:rPr>
          <w:color w:val="000000"/>
          <w:spacing w:val="1"/>
          <w:sz w:val="24"/>
          <w:szCs w:val="28"/>
        </w:rPr>
        <w:t>,</w:t>
      </w:r>
      <w:r>
        <w:rPr>
          <w:color w:val="000000"/>
          <w:spacing w:val="1"/>
          <w:sz w:val="24"/>
          <w:szCs w:val="28"/>
        </w:rPr>
        <w:t xml:space="preserve"> </w:t>
      </w:r>
      <w:r w:rsidR="00F6797F">
        <w:rPr>
          <w:color w:val="000000"/>
          <w:spacing w:val="1"/>
          <w:sz w:val="24"/>
          <w:szCs w:val="28"/>
        </w:rPr>
        <w:t xml:space="preserve">физико-математическому </w:t>
      </w:r>
      <w:r>
        <w:rPr>
          <w:color w:val="000000"/>
          <w:spacing w:val="1"/>
          <w:sz w:val="24"/>
          <w:szCs w:val="28"/>
        </w:rPr>
        <w:t xml:space="preserve">и </w:t>
      </w:r>
      <w:r w:rsidR="00F6797F">
        <w:rPr>
          <w:color w:val="000000"/>
          <w:spacing w:val="1"/>
          <w:sz w:val="24"/>
          <w:szCs w:val="28"/>
        </w:rPr>
        <w:t xml:space="preserve">химико-биологическому профилям. </w:t>
      </w:r>
    </w:p>
    <w:p w:rsidR="00454F7E" w:rsidRPr="005B3B34" w:rsidRDefault="00454F7E" w:rsidP="00454F7E">
      <w:pPr>
        <w:ind w:firstLine="709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 2008 году в гимназии прошел первый выпуск. С 2008 по 2016 учебный год гимназия выпустила 7 золотых медалистов и 12</w:t>
      </w:r>
      <w:r w:rsidRPr="005B3B34">
        <w:rPr>
          <w:color w:val="000000"/>
          <w:spacing w:val="1"/>
          <w:sz w:val="24"/>
          <w:szCs w:val="24"/>
        </w:rPr>
        <w:t xml:space="preserve"> серебряны</w:t>
      </w:r>
      <w:r>
        <w:rPr>
          <w:color w:val="000000"/>
          <w:spacing w:val="1"/>
          <w:sz w:val="24"/>
          <w:szCs w:val="24"/>
        </w:rPr>
        <w:t>х</w:t>
      </w:r>
      <w:r w:rsidRPr="005B3B34">
        <w:rPr>
          <w:color w:val="000000"/>
          <w:spacing w:val="1"/>
          <w:sz w:val="24"/>
          <w:szCs w:val="24"/>
        </w:rPr>
        <w:t xml:space="preserve"> медал</w:t>
      </w:r>
      <w:r>
        <w:rPr>
          <w:color w:val="000000"/>
          <w:spacing w:val="1"/>
          <w:sz w:val="24"/>
          <w:szCs w:val="24"/>
        </w:rPr>
        <w:t>истов</w:t>
      </w:r>
      <w:r w:rsidRPr="005B3B34">
        <w:rPr>
          <w:color w:val="000000"/>
          <w:spacing w:val="1"/>
          <w:sz w:val="24"/>
          <w:szCs w:val="24"/>
        </w:rPr>
        <w:t xml:space="preserve">. Качество знаний в </w:t>
      </w:r>
      <w:r>
        <w:rPr>
          <w:color w:val="000000"/>
          <w:spacing w:val="1"/>
          <w:sz w:val="24"/>
          <w:szCs w:val="24"/>
        </w:rPr>
        <w:t xml:space="preserve"> среднем составляет 62 %</w:t>
      </w:r>
      <w:r w:rsidRPr="005B3B34">
        <w:rPr>
          <w:color w:val="000000"/>
          <w:spacing w:val="1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 xml:space="preserve">По результатам итоговой аттестации </w:t>
      </w:r>
      <w:r w:rsidRPr="00FB102F">
        <w:rPr>
          <w:color w:val="000000"/>
          <w:spacing w:val="1"/>
          <w:sz w:val="24"/>
          <w:szCs w:val="24"/>
        </w:rPr>
        <w:t>средний балл ЕГЭ самый высокий в районе</w:t>
      </w:r>
      <w:r>
        <w:rPr>
          <w:color w:val="000000"/>
          <w:spacing w:val="1"/>
          <w:sz w:val="24"/>
          <w:szCs w:val="24"/>
        </w:rPr>
        <w:t xml:space="preserve">,  92 % выпускников гимназии поступают в высшие учебные заведения страны. </w:t>
      </w:r>
    </w:p>
    <w:p w:rsidR="00454F7E" w:rsidRPr="00D23DCF" w:rsidRDefault="00454F7E" w:rsidP="00454F7E">
      <w:pPr>
        <w:ind w:firstLine="708"/>
        <w:jc w:val="both"/>
        <w:rPr>
          <w:sz w:val="24"/>
          <w:szCs w:val="24"/>
        </w:rPr>
      </w:pPr>
      <w:r w:rsidRPr="005B3B34">
        <w:rPr>
          <w:sz w:val="24"/>
          <w:szCs w:val="24"/>
        </w:rPr>
        <w:t>Коллектив гимназии</w:t>
      </w:r>
      <w:r w:rsidRPr="00D23DCF">
        <w:rPr>
          <w:sz w:val="24"/>
          <w:szCs w:val="24"/>
        </w:rPr>
        <w:t>, стремится к тому, чтобы дети учились в современной, хорошо оснащенной школе, соответствующей  всем требованиям  для получения качественного образования, безопасного пребывания и сохранения здоровья.</w:t>
      </w:r>
    </w:p>
    <w:p w:rsidR="00454F7E" w:rsidRPr="00D23DCF" w:rsidRDefault="00454F7E" w:rsidP="00454F7E">
      <w:pPr>
        <w:ind w:firstLine="708"/>
        <w:jc w:val="both"/>
        <w:rPr>
          <w:sz w:val="24"/>
          <w:szCs w:val="24"/>
        </w:rPr>
      </w:pPr>
      <w:r w:rsidRPr="00D23DCF">
        <w:rPr>
          <w:sz w:val="24"/>
          <w:szCs w:val="24"/>
        </w:rPr>
        <w:t>Именно это стало решающим стимулом для участия образовательного учреждения в реализации приори</w:t>
      </w:r>
      <w:r>
        <w:rPr>
          <w:sz w:val="24"/>
          <w:szCs w:val="24"/>
        </w:rPr>
        <w:t>тетного национального проекта «</w:t>
      </w:r>
      <w:r w:rsidRPr="00D23DCF">
        <w:rPr>
          <w:sz w:val="24"/>
          <w:szCs w:val="24"/>
        </w:rPr>
        <w:t>Образование». Гимназия дважды становилась победи</w:t>
      </w:r>
      <w:r>
        <w:rPr>
          <w:sz w:val="24"/>
          <w:szCs w:val="24"/>
        </w:rPr>
        <w:t>телем Всероссийского конкурса «</w:t>
      </w:r>
      <w:r w:rsidRPr="00D23DCF">
        <w:rPr>
          <w:sz w:val="24"/>
          <w:szCs w:val="24"/>
        </w:rPr>
        <w:t>Стимулирование обр</w:t>
      </w:r>
      <w:r>
        <w:rPr>
          <w:sz w:val="24"/>
          <w:szCs w:val="24"/>
        </w:rPr>
        <w:t>азовательных учреждений</w:t>
      </w:r>
      <w:r w:rsidRPr="00D23DCF">
        <w:rPr>
          <w:sz w:val="24"/>
          <w:szCs w:val="24"/>
        </w:rPr>
        <w:t>, внедряющих инновационные образовательные программы». Два миллиона рублей, полученные за победу в этих конкурсах, пошли на материально-техническое обеспечение гимназии и повышение квалификации педагогов.</w:t>
      </w:r>
    </w:p>
    <w:p w:rsidR="00454F7E" w:rsidRPr="00D23DCF" w:rsidRDefault="00454F7E" w:rsidP="00454F7E">
      <w:pPr>
        <w:ind w:firstLine="708"/>
        <w:jc w:val="both"/>
        <w:rPr>
          <w:sz w:val="24"/>
          <w:szCs w:val="24"/>
        </w:rPr>
      </w:pPr>
      <w:r w:rsidRPr="00D23DCF">
        <w:rPr>
          <w:sz w:val="24"/>
          <w:szCs w:val="24"/>
        </w:rPr>
        <w:t>Коллектив постоянно принимает участие в районных и областных конкурсах педагогического мастерства, детского творчества. С целью повышения уровня профессионального мастерства, квалификации педагоги гимназии постоянно ведут  работу по обмену опытом с педагогами области.</w:t>
      </w:r>
      <w:r>
        <w:rPr>
          <w:sz w:val="24"/>
          <w:szCs w:val="24"/>
        </w:rPr>
        <w:t xml:space="preserve"> </w:t>
      </w:r>
    </w:p>
    <w:p w:rsidR="00454F7E" w:rsidRPr="00D23DCF" w:rsidRDefault="00454F7E" w:rsidP="00454F7E">
      <w:pPr>
        <w:ind w:firstLine="708"/>
        <w:jc w:val="both"/>
        <w:rPr>
          <w:sz w:val="24"/>
          <w:szCs w:val="24"/>
        </w:rPr>
      </w:pPr>
      <w:r w:rsidRPr="00D23DCF">
        <w:rPr>
          <w:sz w:val="24"/>
          <w:szCs w:val="24"/>
        </w:rPr>
        <w:t>Сегодня учебное учреждение укомплектовано всем необходимым для получения учащимися глубокого, всестороннего и качественного образования.</w:t>
      </w:r>
    </w:p>
    <w:p w:rsidR="00454F7E" w:rsidRPr="00E5355B" w:rsidRDefault="00454F7E" w:rsidP="00454F7E">
      <w:pPr>
        <w:ind w:firstLine="709"/>
        <w:jc w:val="both"/>
        <w:rPr>
          <w:sz w:val="24"/>
          <w:szCs w:val="28"/>
        </w:rPr>
      </w:pPr>
      <w:proofErr w:type="gramStart"/>
      <w:r w:rsidRPr="00E5355B">
        <w:rPr>
          <w:sz w:val="24"/>
          <w:szCs w:val="28"/>
        </w:rPr>
        <w:t>Внеурочная деятельность направлена на решение следующих задач</w:t>
      </w:r>
      <w:r w:rsidRPr="00E5355B">
        <w:rPr>
          <w:i/>
          <w:sz w:val="24"/>
          <w:szCs w:val="28"/>
        </w:rPr>
        <w:t xml:space="preserve">: </w:t>
      </w:r>
      <w:r w:rsidRPr="00E5355B">
        <w:rPr>
          <w:sz w:val="24"/>
          <w:szCs w:val="28"/>
        </w:rPr>
        <w:t xml:space="preserve">воспитание трудолюбия, творческого отношения к учению, труду, жизни; воспитание нравственных чувств, этического сознания; воспитание гражданственности, патриотизма; формирование ценностного отношения к здоровью и здоровому образу жизни, воспитание ценностного отношения к природе, окружающей среде; воспитание уважения к правам, свободам, обязанностям человека; формирование представлений об эстетических идеалах и ценностях,  развитие творческих способностей и др. </w:t>
      </w:r>
      <w:proofErr w:type="gramEnd"/>
    </w:p>
    <w:p w:rsidR="00454F7E" w:rsidRPr="00E5355B" w:rsidRDefault="00454F7E" w:rsidP="00454F7E">
      <w:pPr>
        <w:ind w:firstLine="720"/>
        <w:jc w:val="both"/>
        <w:rPr>
          <w:sz w:val="24"/>
          <w:szCs w:val="28"/>
        </w:rPr>
      </w:pPr>
      <w:r w:rsidRPr="00E5355B">
        <w:rPr>
          <w:sz w:val="24"/>
          <w:szCs w:val="28"/>
        </w:rPr>
        <w:t>В учреждении развито самоуправление</w:t>
      </w:r>
      <w:r>
        <w:rPr>
          <w:sz w:val="24"/>
          <w:szCs w:val="28"/>
        </w:rPr>
        <w:t xml:space="preserve"> и с 2003 года работает детская общественная организация «Республика АЛМАЗ»</w:t>
      </w:r>
      <w:r w:rsidRPr="00E5355B">
        <w:rPr>
          <w:sz w:val="24"/>
          <w:szCs w:val="28"/>
        </w:rPr>
        <w:t xml:space="preserve">. Дети активно принимают  участие в мероприятиях </w:t>
      </w:r>
      <w:r>
        <w:rPr>
          <w:sz w:val="24"/>
          <w:szCs w:val="28"/>
        </w:rPr>
        <w:t xml:space="preserve">социального, </w:t>
      </w:r>
      <w:r w:rsidRPr="00E5355B">
        <w:rPr>
          <w:sz w:val="24"/>
          <w:szCs w:val="28"/>
        </w:rPr>
        <w:t xml:space="preserve">художественного, спортивного, направлений. </w:t>
      </w:r>
    </w:p>
    <w:p w:rsidR="00454F7E" w:rsidRPr="00D71446" w:rsidRDefault="00454F7E" w:rsidP="00454F7E">
      <w:pPr>
        <w:ind w:firstLine="708"/>
        <w:jc w:val="both"/>
        <w:rPr>
          <w:sz w:val="24"/>
          <w:szCs w:val="28"/>
        </w:rPr>
      </w:pPr>
      <w:r w:rsidRPr="00E5355B">
        <w:rPr>
          <w:sz w:val="24"/>
          <w:szCs w:val="28"/>
        </w:rPr>
        <w:t xml:space="preserve">Главным звеном в образовательном процессе гимназии является создание условий обучения, воспитания и развития обучающихся, </w:t>
      </w:r>
      <w:r>
        <w:rPr>
          <w:sz w:val="24"/>
          <w:szCs w:val="28"/>
        </w:rPr>
        <w:t xml:space="preserve">что </w:t>
      </w:r>
      <w:r w:rsidRPr="00E5355B">
        <w:rPr>
          <w:sz w:val="24"/>
          <w:szCs w:val="28"/>
        </w:rPr>
        <w:t>обеспечива</w:t>
      </w:r>
      <w:r>
        <w:rPr>
          <w:sz w:val="24"/>
          <w:szCs w:val="28"/>
        </w:rPr>
        <w:t xml:space="preserve">ет </w:t>
      </w:r>
      <w:r w:rsidRPr="00E5355B">
        <w:rPr>
          <w:sz w:val="24"/>
          <w:szCs w:val="28"/>
        </w:rPr>
        <w:t>высокий уровень целостности образо</w:t>
      </w:r>
      <w:r>
        <w:rPr>
          <w:sz w:val="24"/>
          <w:szCs w:val="28"/>
        </w:rPr>
        <w:t xml:space="preserve">вательного пространства гимназии. </w:t>
      </w:r>
    </w:p>
    <w:p w:rsidR="00454F7E" w:rsidRDefault="00454F7E" w:rsidP="00454F7E">
      <w:pPr>
        <w:widowControl w:val="0"/>
        <w:rPr>
          <w:snapToGrid w:val="0"/>
          <w:sz w:val="24"/>
          <w:szCs w:val="24"/>
        </w:rPr>
      </w:pPr>
    </w:p>
    <w:p w:rsidR="00454F7E" w:rsidRDefault="00454F7E" w:rsidP="00454F7E">
      <w:pPr>
        <w:widowControl w:val="0"/>
        <w:rPr>
          <w:snapToGrid w:val="0"/>
          <w:sz w:val="24"/>
          <w:szCs w:val="24"/>
        </w:rPr>
      </w:pPr>
    </w:p>
    <w:p w:rsidR="00454F7E" w:rsidRPr="00382E2C" w:rsidRDefault="00454F7E" w:rsidP="00454F7E">
      <w:pPr>
        <w:widowControl w:val="0"/>
        <w:jc w:val="center"/>
        <w:rPr>
          <w:b/>
          <w:bCs/>
          <w:snapToGrid w:val="0"/>
          <w:sz w:val="24"/>
          <w:szCs w:val="24"/>
        </w:rPr>
      </w:pPr>
      <w:r w:rsidRPr="00382E2C">
        <w:rPr>
          <w:b/>
          <w:bCs/>
          <w:snapToGrid w:val="0"/>
          <w:sz w:val="24"/>
          <w:szCs w:val="24"/>
        </w:rPr>
        <w:t>8. Сведения о поощрениях представляемого к награждению</w:t>
      </w:r>
    </w:p>
    <w:p w:rsidR="00454F7E" w:rsidRPr="00382E2C" w:rsidRDefault="00454F7E" w:rsidP="00454F7E">
      <w:pPr>
        <w:widowControl w:val="0"/>
        <w:jc w:val="center"/>
        <w:rPr>
          <w:snapToGrid w:val="0"/>
        </w:rPr>
      </w:pPr>
      <w:r w:rsidRPr="00382E2C">
        <w:rPr>
          <w:bCs/>
          <w:snapToGrid w:val="0"/>
        </w:rPr>
        <w:t xml:space="preserve"> </w:t>
      </w:r>
      <w:r w:rsidRPr="00382E2C">
        <w:rPr>
          <w:snapToGrid w:val="0"/>
        </w:rPr>
        <w:t>(выписка из трудовой книжки (личного дела) сведений о награждениях (поощрениях)</w: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>за</w:t>
      </w:r>
      <w:proofErr w:type="gramEnd"/>
      <w:r>
        <w:rPr>
          <w:snapToGrid w:val="0"/>
        </w:rPr>
        <w:t xml:space="preserve"> последние 3 года</w:t>
      </w:r>
      <w:r w:rsidRPr="00382E2C">
        <w:rPr>
          <w:snapToGrid w:val="0"/>
        </w:rPr>
        <w:t>)</w:t>
      </w:r>
    </w:p>
    <w:p w:rsidR="00454F7E" w:rsidRPr="00382E2C" w:rsidRDefault="00454F7E" w:rsidP="00454F7E">
      <w:pPr>
        <w:widowControl w:val="0"/>
        <w:rPr>
          <w:snapToGrid w:val="0"/>
        </w:rPr>
      </w:pPr>
    </w:p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1654"/>
        <w:gridCol w:w="4517"/>
        <w:gridCol w:w="1809"/>
      </w:tblGrid>
      <w:tr w:rsidR="00454F7E" w:rsidRPr="00AA27AD" w:rsidTr="00F35495">
        <w:tc>
          <w:tcPr>
            <w:tcW w:w="864" w:type="dxa"/>
          </w:tcPr>
          <w:p w:rsidR="00454F7E" w:rsidRPr="00AA27AD" w:rsidRDefault="00454F7E" w:rsidP="00F35495">
            <w:pPr>
              <w:widowControl w:val="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 xml:space="preserve">№ </w:t>
            </w:r>
            <w:proofErr w:type="gramStart"/>
            <w:r w:rsidRPr="00AA27AD">
              <w:rPr>
                <w:rFonts w:cs="Times New Roman"/>
                <w:snapToGrid w:val="0"/>
                <w:sz w:val="20"/>
                <w:szCs w:val="20"/>
              </w:rPr>
              <w:t>п</w:t>
            </w:r>
            <w:proofErr w:type="gramEnd"/>
            <w:r w:rsidRPr="00AA27AD">
              <w:rPr>
                <w:rFonts w:cs="Times New Roman"/>
                <w:snapToGrid w:val="0"/>
                <w:sz w:val="20"/>
                <w:szCs w:val="20"/>
              </w:rPr>
              <w:t>/п</w:t>
            </w:r>
          </w:p>
        </w:tc>
        <w:tc>
          <w:tcPr>
            <w:tcW w:w="1654" w:type="dxa"/>
          </w:tcPr>
          <w:p w:rsidR="00454F7E" w:rsidRPr="00AA27AD" w:rsidRDefault="00454F7E" w:rsidP="00F35495">
            <w:pPr>
              <w:widowControl w:val="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>Дата (число, месяц, год)</w:t>
            </w:r>
          </w:p>
        </w:tc>
        <w:tc>
          <w:tcPr>
            <w:tcW w:w="4517" w:type="dxa"/>
          </w:tcPr>
          <w:p w:rsidR="00454F7E" w:rsidRPr="00AA27AD" w:rsidRDefault="00454F7E" w:rsidP="00F35495">
            <w:pPr>
              <w:widowControl w:val="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>Сведения о награждениях государственными (ведомственными), областными, отраслевыми наградами, поощрения муниципальных образований, предприятий, учреждений</w:t>
            </w:r>
          </w:p>
        </w:tc>
        <w:tc>
          <w:tcPr>
            <w:tcW w:w="1809" w:type="dxa"/>
          </w:tcPr>
          <w:p w:rsidR="00454F7E" w:rsidRPr="00AA27AD" w:rsidRDefault="00454F7E" w:rsidP="00F35495">
            <w:pPr>
              <w:widowControl w:val="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>На основании чего внесена запись (документ, его дата и номер)</w:t>
            </w:r>
          </w:p>
        </w:tc>
      </w:tr>
      <w:tr w:rsidR="00454F7E" w:rsidRPr="00AA27AD" w:rsidTr="00F35495">
        <w:tc>
          <w:tcPr>
            <w:tcW w:w="864" w:type="dxa"/>
          </w:tcPr>
          <w:p w:rsidR="00454F7E" w:rsidRPr="00AA27AD" w:rsidRDefault="00454F7E" w:rsidP="00F35495">
            <w:pPr>
              <w:widowControl w:val="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654" w:type="dxa"/>
          </w:tcPr>
          <w:p w:rsidR="00454F7E" w:rsidRPr="00AA27AD" w:rsidRDefault="00454F7E" w:rsidP="00F35495">
            <w:pPr>
              <w:widowControl w:val="0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>2006</w:t>
            </w:r>
          </w:p>
        </w:tc>
        <w:tc>
          <w:tcPr>
            <w:tcW w:w="4517" w:type="dxa"/>
          </w:tcPr>
          <w:p w:rsidR="00454F7E" w:rsidRPr="00AA27AD" w:rsidRDefault="00454F7E" w:rsidP="00F35495">
            <w:pPr>
              <w:widowControl w:val="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>Победитель конкурса общеобразовательных учреждений, внедряющих образовательные программы (</w:t>
            </w:r>
            <w:r w:rsidRPr="00AA27AD">
              <w:rPr>
                <w:rFonts w:cs="Times New Roman"/>
                <w:sz w:val="20"/>
                <w:szCs w:val="20"/>
              </w:rPr>
              <w:t>победитель национального проекта «Образование»  2006 – гранд в 1млн</w:t>
            </w:r>
            <w:proofErr w:type="gramStart"/>
            <w:r w:rsidRPr="00AA27AD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AA27AD">
              <w:rPr>
                <w:rFonts w:cs="Times New Roman"/>
                <w:sz w:val="20"/>
                <w:szCs w:val="20"/>
              </w:rPr>
              <w:t>уб)</w:t>
            </w:r>
          </w:p>
        </w:tc>
        <w:tc>
          <w:tcPr>
            <w:tcW w:w="1809" w:type="dxa"/>
          </w:tcPr>
          <w:p w:rsidR="00454F7E" w:rsidRPr="00AA27AD" w:rsidRDefault="00454F7E" w:rsidP="00F35495">
            <w:pPr>
              <w:widowControl w:val="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>-</w:t>
            </w:r>
          </w:p>
        </w:tc>
      </w:tr>
      <w:tr w:rsidR="00454F7E" w:rsidRPr="00AA27AD" w:rsidTr="00F35495">
        <w:tc>
          <w:tcPr>
            <w:tcW w:w="864" w:type="dxa"/>
          </w:tcPr>
          <w:p w:rsidR="00454F7E" w:rsidRPr="00AA27AD" w:rsidRDefault="00454F7E" w:rsidP="00F35495">
            <w:pPr>
              <w:widowControl w:val="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654" w:type="dxa"/>
          </w:tcPr>
          <w:p w:rsidR="00454F7E" w:rsidRPr="00AA27AD" w:rsidRDefault="00454F7E" w:rsidP="00F35495">
            <w:pPr>
              <w:widowControl w:val="0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>20068</w:t>
            </w:r>
          </w:p>
        </w:tc>
        <w:tc>
          <w:tcPr>
            <w:tcW w:w="4517" w:type="dxa"/>
          </w:tcPr>
          <w:p w:rsidR="00454F7E" w:rsidRPr="00AA27AD" w:rsidRDefault="00454F7E" w:rsidP="00F35495">
            <w:pPr>
              <w:widowControl w:val="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>Победитель конкурса общеобразовательных учреждений, внедряющих образовательные программы (</w:t>
            </w:r>
            <w:r w:rsidRPr="00AA27AD">
              <w:rPr>
                <w:rFonts w:cs="Times New Roman"/>
                <w:sz w:val="20"/>
                <w:szCs w:val="20"/>
              </w:rPr>
              <w:t>победитель национального проекта «Образование»  2008 – гранд в 1млн</w:t>
            </w:r>
            <w:proofErr w:type="gramStart"/>
            <w:r w:rsidRPr="00AA27AD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AA27AD">
              <w:rPr>
                <w:rFonts w:cs="Times New Roman"/>
                <w:sz w:val="20"/>
                <w:szCs w:val="20"/>
              </w:rPr>
              <w:t>уб)</w:t>
            </w:r>
          </w:p>
        </w:tc>
        <w:tc>
          <w:tcPr>
            <w:tcW w:w="1809" w:type="dxa"/>
          </w:tcPr>
          <w:p w:rsidR="00454F7E" w:rsidRPr="00AA27AD" w:rsidRDefault="00454F7E" w:rsidP="00F35495">
            <w:pPr>
              <w:widowControl w:val="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 xml:space="preserve">Приказ Минобрнауки России  от 15.05.2008 г </w:t>
            </w:r>
          </w:p>
          <w:p w:rsidR="00454F7E" w:rsidRPr="00AA27AD" w:rsidRDefault="00454F7E" w:rsidP="00F35495">
            <w:pPr>
              <w:widowControl w:val="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lastRenderedPageBreak/>
              <w:t>№ 146</w:t>
            </w:r>
          </w:p>
        </w:tc>
      </w:tr>
      <w:tr w:rsidR="00454F7E" w:rsidRPr="00AA27AD" w:rsidTr="00F35495">
        <w:tc>
          <w:tcPr>
            <w:tcW w:w="864" w:type="dxa"/>
          </w:tcPr>
          <w:p w:rsidR="00454F7E" w:rsidRPr="00AA27AD" w:rsidRDefault="00454F7E" w:rsidP="00F35495">
            <w:pPr>
              <w:widowControl w:val="0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654" w:type="dxa"/>
          </w:tcPr>
          <w:p w:rsidR="00454F7E" w:rsidRPr="00AA27AD" w:rsidRDefault="00454F7E" w:rsidP="00F35495">
            <w:pPr>
              <w:widowControl w:val="0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>2014</w:t>
            </w:r>
          </w:p>
        </w:tc>
        <w:tc>
          <w:tcPr>
            <w:tcW w:w="4517" w:type="dxa"/>
          </w:tcPr>
          <w:p w:rsidR="00454F7E" w:rsidRPr="00AA27AD" w:rsidRDefault="00454F7E" w:rsidP="00F35495">
            <w:pPr>
              <w:widowControl w:val="0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 xml:space="preserve">Почетная грамота центрального совета Педагогического общества России. </w:t>
            </w:r>
          </w:p>
          <w:p w:rsidR="00454F7E" w:rsidRPr="00AA27AD" w:rsidRDefault="00454F7E" w:rsidP="00F35495">
            <w:pPr>
              <w:widowControl w:val="0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>За активное сотрудничество с педагогическим обществом России и творческое отношение к выполнению профессиональных обязанностей</w:t>
            </w:r>
          </w:p>
        </w:tc>
        <w:tc>
          <w:tcPr>
            <w:tcW w:w="1809" w:type="dxa"/>
          </w:tcPr>
          <w:p w:rsidR="00454F7E" w:rsidRPr="00AA27AD" w:rsidRDefault="00454F7E" w:rsidP="00F35495">
            <w:pPr>
              <w:widowControl w:val="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>-</w:t>
            </w:r>
          </w:p>
        </w:tc>
      </w:tr>
      <w:tr w:rsidR="00454F7E" w:rsidRPr="00AA27AD" w:rsidTr="00F35495">
        <w:tc>
          <w:tcPr>
            <w:tcW w:w="864" w:type="dxa"/>
          </w:tcPr>
          <w:p w:rsidR="00454F7E" w:rsidRPr="00AA27AD" w:rsidRDefault="00454F7E" w:rsidP="00F35495">
            <w:pPr>
              <w:widowControl w:val="0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654" w:type="dxa"/>
          </w:tcPr>
          <w:p w:rsidR="00454F7E" w:rsidRPr="00AA27AD" w:rsidRDefault="00454F7E" w:rsidP="00F35495">
            <w:pPr>
              <w:widowControl w:val="0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>2014</w:t>
            </w:r>
          </w:p>
        </w:tc>
        <w:tc>
          <w:tcPr>
            <w:tcW w:w="4517" w:type="dxa"/>
          </w:tcPr>
          <w:p w:rsidR="00454F7E" w:rsidRPr="00AA27AD" w:rsidRDefault="00454F7E" w:rsidP="00F35495">
            <w:pPr>
              <w:widowControl w:val="0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>Почетная грамота за 3 место в областном смотре-конкурсе на лучшее образовательное учреждение по охране труда, пожарной безопасности и лучшего специалиста по охране труда образовательного учреждения.</w:t>
            </w:r>
          </w:p>
        </w:tc>
        <w:tc>
          <w:tcPr>
            <w:tcW w:w="1809" w:type="dxa"/>
          </w:tcPr>
          <w:p w:rsidR="00454F7E" w:rsidRPr="00AA27AD" w:rsidRDefault="00454F7E" w:rsidP="00F35495">
            <w:pPr>
              <w:widowControl w:val="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>-</w:t>
            </w:r>
          </w:p>
        </w:tc>
      </w:tr>
      <w:tr w:rsidR="00454F7E" w:rsidRPr="00AA27AD" w:rsidTr="00F35495">
        <w:tc>
          <w:tcPr>
            <w:tcW w:w="864" w:type="dxa"/>
          </w:tcPr>
          <w:p w:rsidR="00454F7E" w:rsidRPr="00AA27AD" w:rsidRDefault="00454F7E" w:rsidP="00F35495">
            <w:pPr>
              <w:widowControl w:val="0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454F7E" w:rsidRPr="00AA27AD" w:rsidRDefault="00454F7E" w:rsidP="00F35495">
            <w:pPr>
              <w:widowControl w:val="0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>2015</w:t>
            </w:r>
          </w:p>
        </w:tc>
        <w:tc>
          <w:tcPr>
            <w:tcW w:w="4517" w:type="dxa"/>
          </w:tcPr>
          <w:p w:rsidR="00454F7E" w:rsidRPr="00AA27AD" w:rsidRDefault="00454F7E" w:rsidP="00F35495">
            <w:pPr>
              <w:widowControl w:val="0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>Диплом за победу во Всероссийском конкурсе сайтов «Школьный сайт»</w:t>
            </w:r>
          </w:p>
        </w:tc>
        <w:tc>
          <w:tcPr>
            <w:tcW w:w="1809" w:type="dxa"/>
          </w:tcPr>
          <w:p w:rsidR="00454F7E" w:rsidRPr="00AA27AD" w:rsidRDefault="00454F7E" w:rsidP="00F35495">
            <w:pPr>
              <w:widowControl w:val="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>-</w:t>
            </w:r>
          </w:p>
        </w:tc>
      </w:tr>
      <w:tr w:rsidR="00454F7E" w:rsidRPr="00AA27AD" w:rsidTr="00F35495">
        <w:tc>
          <w:tcPr>
            <w:tcW w:w="864" w:type="dxa"/>
          </w:tcPr>
          <w:p w:rsidR="00454F7E" w:rsidRPr="00AA27AD" w:rsidRDefault="00454F7E" w:rsidP="00F35495">
            <w:pPr>
              <w:widowControl w:val="0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654" w:type="dxa"/>
          </w:tcPr>
          <w:p w:rsidR="00454F7E" w:rsidRPr="00AA27AD" w:rsidRDefault="00454F7E" w:rsidP="00F35495">
            <w:pPr>
              <w:widowControl w:val="0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>2015</w:t>
            </w:r>
          </w:p>
        </w:tc>
        <w:tc>
          <w:tcPr>
            <w:tcW w:w="4517" w:type="dxa"/>
          </w:tcPr>
          <w:p w:rsidR="00454F7E" w:rsidRPr="00AA27AD" w:rsidRDefault="00454F7E" w:rsidP="00F35495">
            <w:pPr>
              <w:widowControl w:val="0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>Грамота за активную помощь и поддержку работы Ивантеевского отделения волонтерской общественной организации «Союз добровольцев России»</w:t>
            </w:r>
          </w:p>
        </w:tc>
        <w:tc>
          <w:tcPr>
            <w:tcW w:w="1809" w:type="dxa"/>
          </w:tcPr>
          <w:p w:rsidR="00454F7E" w:rsidRPr="00AA27AD" w:rsidRDefault="00454F7E" w:rsidP="00F35495">
            <w:pPr>
              <w:widowControl w:val="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>-</w:t>
            </w:r>
          </w:p>
        </w:tc>
      </w:tr>
      <w:tr w:rsidR="00454F7E" w:rsidRPr="00AA27AD" w:rsidTr="00F35495">
        <w:tc>
          <w:tcPr>
            <w:tcW w:w="864" w:type="dxa"/>
          </w:tcPr>
          <w:p w:rsidR="00454F7E" w:rsidRPr="00AA27AD" w:rsidRDefault="00454F7E" w:rsidP="00F35495">
            <w:pPr>
              <w:widowControl w:val="0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654" w:type="dxa"/>
          </w:tcPr>
          <w:p w:rsidR="00454F7E" w:rsidRPr="00AA27AD" w:rsidRDefault="00454F7E" w:rsidP="00F35495">
            <w:pPr>
              <w:widowControl w:val="0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>2016</w:t>
            </w:r>
          </w:p>
        </w:tc>
        <w:tc>
          <w:tcPr>
            <w:tcW w:w="4517" w:type="dxa"/>
          </w:tcPr>
          <w:p w:rsidR="00454F7E" w:rsidRPr="00AA27AD" w:rsidRDefault="00454F7E" w:rsidP="00F35495">
            <w:pPr>
              <w:widowControl w:val="0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>Грамота лауреата областного конкурса «Лучший социальный партнер»</w:t>
            </w:r>
          </w:p>
        </w:tc>
        <w:tc>
          <w:tcPr>
            <w:tcW w:w="1809" w:type="dxa"/>
          </w:tcPr>
          <w:p w:rsidR="00454F7E" w:rsidRPr="00AA27AD" w:rsidRDefault="00454F7E" w:rsidP="00F35495">
            <w:pPr>
              <w:widowControl w:val="0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 xml:space="preserve">Приказ Минобрнауки Саратовской области </w:t>
            </w:r>
          </w:p>
          <w:p w:rsidR="00454F7E" w:rsidRPr="00AA27AD" w:rsidRDefault="00454F7E" w:rsidP="00F35495">
            <w:pPr>
              <w:widowControl w:val="0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>№ 1197 от 06.04.2016</w:t>
            </w:r>
            <w:proofErr w:type="gramStart"/>
            <w:r w:rsidRPr="00AA27AD">
              <w:rPr>
                <w:rFonts w:cs="Times New Roman"/>
                <w:snapToGrid w:val="0"/>
                <w:sz w:val="20"/>
                <w:szCs w:val="20"/>
              </w:rPr>
              <w:t xml:space="preserve"> ;</w:t>
            </w:r>
            <w:proofErr w:type="gramEnd"/>
            <w:r w:rsidRPr="00AA27AD">
              <w:rPr>
                <w:rFonts w:cs="Times New Roman"/>
                <w:snapToGrid w:val="0"/>
                <w:sz w:val="20"/>
                <w:szCs w:val="20"/>
              </w:rPr>
              <w:t xml:space="preserve"> Приказ областной организации Общероссийского Профсоюза образования № 1 от 06.04.2016 г</w:t>
            </w:r>
          </w:p>
        </w:tc>
      </w:tr>
      <w:tr w:rsidR="00454F7E" w:rsidRPr="00AA27AD" w:rsidTr="00F35495">
        <w:tc>
          <w:tcPr>
            <w:tcW w:w="864" w:type="dxa"/>
          </w:tcPr>
          <w:p w:rsidR="00454F7E" w:rsidRPr="00AA27AD" w:rsidRDefault="00454F7E" w:rsidP="00F35495">
            <w:pPr>
              <w:widowControl w:val="0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654" w:type="dxa"/>
          </w:tcPr>
          <w:p w:rsidR="00454F7E" w:rsidRPr="00AA27AD" w:rsidRDefault="00454F7E" w:rsidP="00F35495">
            <w:pPr>
              <w:widowControl w:val="0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>2016</w:t>
            </w:r>
          </w:p>
        </w:tc>
        <w:tc>
          <w:tcPr>
            <w:tcW w:w="4517" w:type="dxa"/>
          </w:tcPr>
          <w:p w:rsidR="00454F7E" w:rsidRPr="00AA27AD" w:rsidRDefault="00454F7E" w:rsidP="00F35495">
            <w:pPr>
              <w:widowControl w:val="0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 xml:space="preserve">Благодарственное письмо главы Ивантеевского муниципального района </w:t>
            </w:r>
            <w:proofErr w:type="gramStart"/>
            <w:r w:rsidRPr="00AA27AD">
              <w:rPr>
                <w:rFonts w:cs="Times New Roman"/>
                <w:snapToGrid w:val="0"/>
                <w:sz w:val="20"/>
                <w:szCs w:val="20"/>
              </w:rPr>
              <w:t>ВВ</w:t>
            </w:r>
            <w:proofErr w:type="gramEnd"/>
            <w:r w:rsidRPr="00AA27AD">
              <w:rPr>
                <w:rFonts w:cs="Times New Roman"/>
                <w:snapToGrid w:val="0"/>
                <w:sz w:val="20"/>
                <w:szCs w:val="20"/>
              </w:rPr>
              <w:t xml:space="preserve"> Басова коллективу гимназии за профессионализм, педагогический талант и высокие показатели в подготовке выпускников 2016 года.</w:t>
            </w:r>
          </w:p>
        </w:tc>
        <w:tc>
          <w:tcPr>
            <w:tcW w:w="1809" w:type="dxa"/>
          </w:tcPr>
          <w:p w:rsidR="00454F7E" w:rsidRPr="00AA27AD" w:rsidRDefault="00454F7E" w:rsidP="00F35495">
            <w:pPr>
              <w:widowControl w:val="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>-</w:t>
            </w:r>
          </w:p>
        </w:tc>
      </w:tr>
      <w:tr w:rsidR="00454F7E" w:rsidRPr="00AA27AD" w:rsidTr="00F35495">
        <w:tc>
          <w:tcPr>
            <w:tcW w:w="864" w:type="dxa"/>
          </w:tcPr>
          <w:p w:rsidR="00454F7E" w:rsidRPr="00AA27AD" w:rsidRDefault="00454F7E" w:rsidP="00F35495">
            <w:pPr>
              <w:widowControl w:val="0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1654" w:type="dxa"/>
          </w:tcPr>
          <w:p w:rsidR="00454F7E" w:rsidRPr="00AA27AD" w:rsidRDefault="00454F7E" w:rsidP="00F35495">
            <w:pPr>
              <w:widowControl w:val="0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>25.05.2016</w:t>
            </w:r>
          </w:p>
        </w:tc>
        <w:tc>
          <w:tcPr>
            <w:tcW w:w="4517" w:type="dxa"/>
          </w:tcPr>
          <w:p w:rsidR="00454F7E" w:rsidRPr="00AA27AD" w:rsidRDefault="00454F7E" w:rsidP="00F35495">
            <w:pPr>
              <w:widowControl w:val="0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>Грамота Николаевского благочиния Покровской Епархии Русской Православной Церкви за понесенные труды в деле православного образования и воспитания</w:t>
            </w:r>
            <w:proofErr w:type="gramStart"/>
            <w:r w:rsidRPr="00AA27AD">
              <w:rPr>
                <w:rFonts w:cs="Times New Roman"/>
                <w:snapToGrid w:val="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809" w:type="dxa"/>
          </w:tcPr>
          <w:p w:rsidR="00454F7E" w:rsidRPr="00AA27AD" w:rsidRDefault="00454F7E" w:rsidP="00F35495">
            <w:pPr>
              <w:widowControl w:val="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AA27AD">
              <w:rPr>
                <w:rFonts w:cs="Times New Roman"/>
                <w:snapToGrid w:val="0"/>
                <w:sz w:val="20"/>
                <w:szCs w:val="20"/>
              </w:rPr>
              <w:t>-</w:t>
            </w:r>
          </w:p>
        </w:tc>
      </w:tr>
    </w:tbl>
    <w:p w:rsidR="00454F7E" w:rsidRDefault="00454F7E" w:rsidP="00454F7E">
      <w:pPr>
        <w:widowControl w:val="0"/>
        <w:rPr>
          <w:snapToGrid w:val="0"/>
          <w:sz w:val="24"/>
          <w:szCs w:val="24"/>
        </w:rPr>
      </w:pPr>
    </w:p>
    <w:p w:rsidR="00454F7E" w:rsidRPr="0010594B" w:rsidRDefault="00454F7E" w:rsidP="005C04B5">
      <w:pPr>
        <w:ind w:left="-142"/>
        <w:rPr>
          <w:szCs w:val="28"/>
          <w:u w:val="single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CA7C8B">
        <w:rPr>
          <w:sz w:val="24"/>
          <w:szCs w:val="24"/>
          <w:u w:val="single"/>
        </w:rPr>
        <w:t>1036404502023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CA7C8B">
        <w:rPr>
          <w:sz w:val="24"/>
          <w:szCs w:val="24"/>
          <w:u w:val="single"/>
        </w:rPr>
        <w:t>6414004353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CA7C8B">
        <w:rPr>
          <w:sz w:val="24"/>
          <w:szCs w:val="24"/>
          <w:u w:val="single"/>
        </w:rPr>
        <w:t>641401001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p w:rsidR="004C7727" w:rsidRDefault="004C7727" w:rsidP="005C04B5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CA7C8B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CA7C8B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0002003</w:t>
            </w:r>
          </w:p>
        </w:tc>
        <w:tc>
          <w:tcPr>
            <w:tcW w:w="2393" w:type="dxa"/>
          </w:tcPr>
          <w:p w:rsidR="0007568C" w:rsidRDefault="00CA7C8B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2309</w:t>
            </w:r>
          </w:p>
        </w:tc>
        <w:tc>
          <w:tcPr>
            <w:tcW w:w="2393" w:type="dxa"/>
          </w:tcPr>
          <w:p w:rsidR="0007568C" w:rsidRDefault="00CA7C8B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рег.</w:t>
            </w:r>
            <w:r w:rsidR="004C7727">
              <w:rPr>
                <w:b/>
                <w:i/>
                <w:sz w:val="24"/>
                <w:szCs w:val="24"/>
              </w:rPr>
              <w:t xml:space="preserve"> </w:t>
            </w:r>
            <w:r w:rsidRPr="0010594B">
              <w:rPr>
                <w:b/>
                <w:i/>
                <w:sz w:val="24"/>
                <w:szCs w:val="24"/>
              </w:rPr>
              <w:t>номер</w:t>
            </w:r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CA7C8B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CA7C8B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0000020</w:t>
            </w:r>
          </w:p>
        </w:tc>
        <w:tc>
          <w:tcPr>
            <w:tcW w:w="1842" w:type="dxa"/>
          </w:tcPr>
          <w:p w:rsidR="00C8194E" w:rsidRDefault="00CA7C8B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268</w:t>
            </w:r>
          </w:p>
        </w:tc>
        <w:tc>
          <w:tcPr>
            <w:tcW w:w="3295" w:type="dxa"/>
          </w:tcPr>
          <w:p w:rsidR="00C8194E" w:rsidRDefault="00CA7C8B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25.12.2024</w:t>
            </w:r>
          </w:p>
        </w:tc>
        <w:tc>
          <w:tcPr>
            <w:tcW w:w="2092" w:type="dxa"/>
          </w:tcPr>
          <w:p w:rsidR="00C8194E" w:rsidRDefault="00CA7C8B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p w:rsidR="004C7727" w:rsidRDefault="004C7727" w:rsidP="00CE566F">
      <w:pPr>
        <w:ind w:left="-284"/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4C7727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</w:t>
            </w:r>
            <w:r w:rsidR="00C8194E" w:rsidRPr="0010594B">
              <w:rPr>
                <w:b/>
                <w:sz w:val="24"/>
                <w:szCs w:val="24"/>
              </w:rPr>
              <w:t>ровень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8194E" w:rsidRPr="0010594B">
              <w:rPr>
                <w:b/>
                <w:sz w:val="24"/>
                <w:szCs w:val="24"/>
              </w:rPr>
              <w:t xml:space="preserve"> (ступень) образования</w:t>
            </w:r>
          </w:p>
        </w:tc>
        <w:tc>
          <w:tcPr>
            <w:tcW w:w="4092" w:type="dxa"/>
          </w:tcPr>
          <w:p w:rsidR="00C8194E" w:rsidRPr="0010594B" w:rsidRDefault="004C7727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</w:t>
            </w:r>
            <w:r w:rsidR="00C8194E" w:rsidRPr="0010594B">
              <w:rPr>
                <w:b/>
                <w:sz w:val="24"/>
                <w:szCs w:val="24"/>
              </w:rPr>
              <w:t>аправленность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70" w:type="dxa"/>
          </w:tcPr>
          <w:p w:rsidR="00C8194E" w:rsidRPr="0010594B" w:rsidRDefault="004C7727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</w:t>
            </w:r>
            <w:r w:rsidR="00C8194E" w:rsidRPr="0010594B">
              <w:rPr>
                <w:b/>
                <w:sz w:val="24"/>
                <w:szCs w:val="24"/>
              </w:rPr>
              <w:t>ид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8194E" w:rsidRPr="0010594B">
              <w:rPr>
                <w:b/>
                <w:sz w:val="24"/>
                <w:szCs w:val="24"/>
              </w:rPr>
              <w:t xml:space="preserve"> программы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A62268" w:rsidRPr="00A62268" w:rsidRDefault="00A62268" w:rsidP="00A6226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22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Начального общего </w:t>
            </w:r>
          </w:p>
          <w:p w:rsidR="00A62268" w:rsidRPr="00A62268" w:rsidRDefault="00A62268" w:rsidP="00A6226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2268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:rsidR="00C8194E" w:rsidRPr="00454F7E" w:rsidRDefault="00C8194E" w:rsidP="00C8194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</w:tcPr>
          <w:p w:rsidR="00A62268" w:rsidRPr="00A62268" w:rsidRDefault="00A62268" w:rsidP="00A6226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2268">
              <w:rPr>
                <w:rFonts w:eastAsia="Times New Roman" w:cs="Times New Roman"/>
                <w:sz w:val="24"/>
                <w:szCs w:val="24"/>
                <w:lang w:eastAsia="ru-RU"/>
              </w:rPr>
              <w:t>Общеобразовательная</w:t>
            </w:r>
            <w:r w:rsidRPr="00454F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22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A62268" w:rsidRPr="00A62268" w:rsidRDefault="00A62268" w:rsidP="00A6226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22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общеобразовательная, </w:t>
            </w:r>
          </w:p>
          <w:p w:rsidR="00A62268" w:rsidRPr="00A62268" w:rsidRDefault="00A62268" w:rsidP="00A6226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22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обеспечивающая </w:t>
            </w:r>
          </w:p>
          <w:p w:rsidR="00A62268" w:rsidRPr="00A62268" w:rsidRDefault="00A62268" w:rsidP="00A6226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22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дополнительную </w:t>
            </w:r>
          </w:p>
          <w:p w:rsidR="00A62268" w:rsidRPr="00A62268" w:rsidRDefault="00A62268" w:rsidP="00A6226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22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(углубленную) подготовку </w:t>
            </w:r>
          </w:p>
          <w:p w:rsidR="00C8194E" w:rsidRPr="00454F7E" w:rsidRDefault="00A62268" w:rsidP="00454F7E">
            <w:pPr>
              <w:rPr>
                <w:rFonts w:cs="Times New Roman"/>
                <w:b/>
                <w:sz w:val="24"/>
                <w:szCs w:val="24"/>
              </w:rPr>
            </w:pPr>
            <w:r w:rsidRPr="00A62268">
              <w:rPr>
                <w:rFonts w:eastAsia="Times New Roman" w:cs="Times New Roman"/>
                <w:sz w:val="24"/>
                <w:szCs w:val="24"/>
                <w:lang w:eastAsia="ru-RU"/>
              </w:rPr>
              <w:t>по иностранному языку</w:t>
            </w:r>
          </w:p>
        </w:tc>
        <w:tc>
          <w:tcPr>
            <w:tcW w:w="2570" w:type="dxa"/>
          </w:tcPr>
          <w:p w:rsidR="00C8194E" w:rsidRPr="00454F7E" w:rsidRDefault="00454F7E" w:rsidP="00C8194E">
            <w:pPr>
              <w:rPr>
                <w:rFonts w:cs="Times New Roman"/>
                <w:b/>
                <w:sz w:val="24"/>
                <w:szCs w:val="24"/>
              </w:rPr>
            </w:pPr>
            <w:r w:rsidRPr="00A62268">
              <w:rPr>
                <w:rFonts w:eastAsia="Times New Roman" w:cs="Times New Roman"/>
                <w:sz w:val="24"/>
                <w:szCs w:val="24"/>
                <w:lang w:eastAsia="ru-RU"/>
              </w:rPr>
              <w:t>Общеобразовательная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A62268" w:rsidRPr="00A62268" w:rsidRDefault="00A62268" w:rsidP="00A6226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22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Основного общего </w:t>
            </w:r>
          </w:p>
          <w:p w:rsidR="00A62268" w:rsidRPr="00A62268" w:rsidRDefault="00A62268" w:rsidP="00A6226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2268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:rsidR="00C8194E" w:rsidRPr="00454F7E" w:rsidRDefault="00C8194E" w:rsidP="00C8194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</w:tcPr>
          <w:p w:rsidR="00A62268" w:rsidRPr="00A62268" w:rsidRDefault="00A62268" w:rsidP="00A6226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22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Общеобразовательная/ </w:t>
            </w:r>
          </w:p>
          <w:p w:rsidR="00A62268" w:rsidRPr="00A62268" w:rsidRDefault="00A62268" w:rsidP="00A6226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22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общеобразовательная, </w:t>
            </w:r>
          </w:p>
          <w:p w:rsidR="00A62268" w:rsidRPr="00A62268" w:rsidRDefault="00A62268" w:rsidP="00A6226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22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обеспечивающая </w:t>
            </w:r>
          </w:p>
          <w:p w:rsidR="00A62268" w:rsidRPr="00A62268" w:rsidRDefault="00A62268" w:rsidP="00A6226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22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дополнительную </w:t>
            </w:r>
          </w:p>
          <w:p w:rsidR="00A62268" w:rsidRPr="00A62268" w:rsidRDefault="00A62268" w:rsidP="00A6226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22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(углубленную) подготовку </w:t>
            </w:r>
          </w:p>
          <w:p w:rsidR="00A62268" w:rsidRPr="00A62268" w:rsidRDefault="00A62268" w:rsidP="00A6226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22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предметам </w:t>
            </w:r>
            <w:proofErr w:type="gramStart"/>
            <w:r w:rsidRPr="00A62268">
              <w:rPr>
                <w:rFonts w:eastAsia="Times New Roman" w:cs="Times New Roman"/>
                <w:sz w:val="24"/>
                <w:szCs w:val="24"/>
                <w:lang w:eastAsia="ru-RU"/>
              </w:rPr>
              <w:t>гуманитарного</w:t>
            </w:r>
            <w:proofErr w:type="gramEnd"/>
            <w:r w:rsidRPr="00A622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194E" w:rsidRPr="00454F7E" w:rsidRDefault="00A62268" w:rsidP="00454F7E">
            <w:pPr>
              <w:rPr>
                <w:rFonts w:cs="Times New Roman"/>
                <w:b/>
                <w:sz w:val="24"/>
                <w:szCs w:val="24"/>
              </w:rPr>
            </w:pPr>
            <w:r w:rsidRPr="00A62268">
              <w:rPr>
                <w:rFonts w:eastAsia="Times New Roman" w:cs="Times New Roman"/>
                <w:sz w:val="24"/>
                <w:szCs w:val="24"/>
                <w:lang w:eastAsia="ru-RU"/>
              </w:rPr>
              <w:t>цикла</w:t>
            </w:r>
          </w:p>
        </w:tc>
        <w:tc>
          <w:tcPr>
            <w:tcW w:w="2570" w:type="dxa"/>
          </w:tcPr>
          <w:p w:rsidR="00C8194E" w:rsidRPr="00454F7E" w:rsidRDefault="00454F7E" w:rsidP="00C8194E">
            <w:pPr>
              <w:rPr>
                <w:rFonts w:cs="Times New Roman"/>
                <w:b/>
                <w:sz w:val="24"/>
                <w:szCs w:val="24"/>
              </w:rPr>
            </w:pPr>
            <w:r w:rsidRPr="00A62268">
              <w:rPr>
                <w:rFonts w:eastAsia="Times New Roman" w:cs="Times New Roman"/>
                <w:sz w:val="24"/>
                <w:szCs w:val="24"/>
                <w:lang w:eastAsia="ru-RU"/>
              </w:rPr>
              <w:t>Общеобразовательная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A62268" w:rsidRPr="00A62268" w:rsidRDefault="00A62268" w:rsidP="00A6226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2268">
              <w:rPr>
                <w:rFonts w:eastAsia="Times New Roman" w:cs="Times New Roman"/>
                <w:sz w:val="24"/>
                <w:szCs w:val="24"/>
                <w:lang w:eastAsia="ru-RU"/>
              </w:rPr>
              <w:t>Средне</w:t>
            </w:r>
            <w:bookmarkStart w:id="0" w:name="_GoBack"/>
            <w:bookmarkEnd w:id="0"/>
            <w:r w:rsidRPr="00A622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 общего </w:t>
            </w:r>
          </w:p>
          <w:p w:rsidR="00C8194E" w:rsidRPr="00454F7E" w:rsidRDefault="00A62268" w:rsidP="00454F7E">
            <w:pPr>
              <w:rPr>
                <w:rFonts w:cs="Times New Roman"/>
                <w:b/>
                <w:sz w:val="24"/>
                <w:szCs w:val="24"/>
              </w:rPr>
            </w:pPr>
            <w:r w:rsidRPr="00A62268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4092" w:type="dxa"/>
          </w:tcPr>
          <w:p w:rsidR="00C8194E" w:rsidRPr="00454F7E" w:rsidRDefault="00A62268" w:rsidP="00C8194E">
            <w:pPr>
              <w:rPr>
                <w:rFonts w:cs="Times New Roman"/>
                <w:b/>
                <w:sz w:val="24"/>
                <w:szCs w:val="24"/>
              </w:rPr>
            </w:pPr>
            <w:r w:rsidRPr="00454F7E">
              <w:rPr>
                <w:rFonts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570" w:type="dxa"/>
          </w:tcPr>
          <w:p w:rsidR="00C8194E" w:rsidRPr="00454F7E" w:rsidRDefault="00454F7E" w:rsidP="00C8194E">
            <w:pPr>
              <w:rPr>
                <w:rFonts w:cs="Times New Roman"/>
                <w:b/>
                <w:sz w:val="24"/>
                <w:szCs w:val="24"/>
              </w:rPr>
            </w:pPr>
            <w:r w:rsidRPr="00A62268">
              <w:rPr>
                <w:rFonts w:eastAsia="Times New Roman" w:cs="Times New Roman"/>
                <w:sz w:val="24"/>
                <w:szCs w:val="24"/>
                <w:lang w:eastAsia="ru-RU"/>
              </w:rPr>
              <w:t>Общеобразовательная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C8194E" w:rsidRPr="00454F7E" w:rsidRDefault="00454F7E" w:rsidP="00454F7E">
            <w:pPr>
              <w:rPr>
                <w:rFonts w:cs="Times New Roman"/>
                <w:b/>
                <w:sz w:val="24"/>
                <w:szCs w:val="24"/>
              </w:rPr>
            </w:pPr>
            <w:r w:rsidRPr="00454F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Дополнительное </w:t>
            </w:r>
          </w:p>
        </w:tc>
        <w:tc>
          <w:tcPr>
            <w:tcW w:w="4092" w:type="dxa"/>
          </w:tcPr>
          <w:p w:rsidR="00454F7E" w:rsidRPr="00454F7E" w:rsidRDefault="00454F7E" w:rsidP="00454F7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4F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Дополнительное </w:t>
            </w:r>
          </w:p>
          <w:p w:rsidR="00454F7E" w:rsidRPr="00454F7E" w:rsidRDefault="00454F7E" w:rsidP="00454F7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4F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образование детей и </w:t>
            </w:r>
          </w:p>
          <w:p w:rsidR="00C8194E" w:rsidRPr="00454F7E" w:rsidRDefault="00454F7E" w:rsidP="00454F7E">
            <w:pPr>
              <w:rPr>
                <w:rFonts w:cs="Times New Roman"/>
                <w:b/>
                <w:sz w:val="24"/>
                <w:szCs w:val="24"/>
              </w:rPr>
            </w:pPr>
            <w:r w:rsidRPr="00454F7E">
              <w:rPr>
                <w:rFonts w:eastAsia="Times New Roman" w:cs="Times New Roman"/>
                <w:sz w:val="24"/>
                <w:szCs w:val="24"/>
                <w:lang w:eastAsia="ru-RU"/>
              </w:rPr>
              <w:t>взрослых</w:t>
            </w:r>
          </w:p>
        </w:tc>
        <w:tc>
          <w:tcPr>
            <w:tcW w:w="2570" w:type="dxa"/>
          </w:tcPr>
          <w:p w:rsidR="00C8194E" w:rsidRPr="00454F7E" w:rsidRDefault="00454F7E" w:rsidP="00454F7E">
            <w:pPr>
              <w:rPr>
                <w:rFonts w:cs="Times New Roman"/>
                <w:b/>
                <w:sz w:val="24"/>
                <w:szCs w:val="24"/>
              </w:rPr>
            </w:pPr>
            <w:r w:rsidRPr="00454F7E">
              <w:rPr>
                <w:rFonts w:eastAsia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F0F9A"/>
    <w:multiLevelType w:val="hybridMultilevel"/>
    <w:tmpl w:val="5808972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10594B"/>
    <w:rsid w:val="001A08BF"/>
    <w:rsid w:val="002649A9"/>
    <w:rsid w:val="002D0957"/>
    <w:rsid w:val="00350B6E"/>
    <w:rsid w:val="00395E3C"/>
    <w:rsid w:val="00435408"/>
    <w:rsid w:val="0044185F"/>
    <w:rsid w:val="00454F7E"/>
    <w:rsid w:val="004C7727"/>
    <w:rsid w:val="005C04B5"/>
    <w:rsid w:val="007E3AFB"/>
    <w:rsid w:val="008146F1"/>
    <w:rsid w:val="00835FB3"/>
    <w:rsid w:val="0085472F"/>
    <w:rsid w:val="008C3E17"/>
    <w:rsid w:val="00913657"/>
    <w:rsid w:val="00993E62"/>
    <w:rsid w:val="00994FDD"/>
    <w:rsid w:val="00A62268"/>
    <w:rsid w:val="00AA2512"/>
    <w:rsid w:val="00AA27AD"/>
    <w:rsid w:val="00AD7937"/>
    <w:rsid w:val="00AF772C"/>
    <w:rsid w:val="00B527C1"/>
    <w:rsid w:val="00B65B78"/>
    <w:rsid w:val="00C8194E"/>
    <w:rsid w:val="00C83A66"/>
    <w:rsid w:val="00CA7C8B"/>
    <w:rsid w:val="00CE566F"/>
    <w:rsid w:val="00D8638B"/>
    <w:rsid w:val="00E47844"/>
    <w:rsid w:val="00E97C59"/>
    <w:rsid w:val="00EC0310"/>
    <w:rsid w:val="00ED2BAC"/>
    <w:rsid w:val="00F20ABD"/>
    <w:rsid w:val="00F47443"/>
    <w:rsid w:val="00F6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C496D-F904-4136-AEB9-3861DE43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Печерина</cp:lastModifiedBy>
  <cp:revision>11</cp:revision>
  <cp:lastPrinted>2017-02-15T09:14:00Z</cp:lastPrinted>
  <dcterms:created xsi:type="dcterms:W3CDTF">2017-02-15T07:31:00Z</dcterms:created>
  <dcterms:modified xsi:type="dcterms:W3CDTF">2017-03-15T09:35:00Z</dcterms:modified>
</cp:coreProperties>
</file>